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A2C84" w14:textId="202598ED" w:rsidR="006001A9" w:rsidRPr="00817FFB" w:rsidRDefault="006001A9" w:rsidP="00A56146">
      <w:pPr>
        <w:pStyle w:val="Header"/>
        <w:tabs>
          <w:tab w:val="clear" w:pos="4513"/>
          <w:tab w:val="clear" w:pos="9026"/>
        </w:tabs>
        <w:jc w:val="center"/>
        <w:rPr>
          <w:rFonts w:ascii="Century Gothic" w:hAnsi="Century Gothic"/>
          <w:color w:val="000000" w:themeColor="text1"/>
          <w:sz w:val="36"/>
          <w:szCs w:val="36"/>
        </w:rPr>
      </w:pPr>
      <w:bookmarkStart w:id="0" w:name="_GoBack"/>
      <w:bookmarkEnd w:id="0"/>
    </w:p>
    <w:p w14:paraId="45A4319D" w14:textId="77777777" w:rsidR="006001A9" w:rsidRPr="00817FFB" w:rsidRDefault="006001A9" w:rsidP="00A56146">
      <w:pPr>
        <w:pStyle w:val="Header"/>
        <w:tabs>
          <w:tab w:val="clear" w:pos="4513"/>
          <w:tab w:val="clear" w:pos="9026"/>
        </w:tabs>
        <w:jc w:val="center"/>
        <w:rPr>
          <w:rFonts w:ascii="Century Gothic" w:hAnsi="Century Gothic"/>
          <w:b/>
          <w:color w:val="000000" w:themeColor="text1"/>
          <w:sz w:val="36"/>
          <w:szCs w:val="36"/>
        </w:rPr>
      </w:pPr>
    </w:p>
    <w:p w14:paraId="265EF259" w14:textId="18235DAE" w:rsidR="00AE4620" w:rsidRPr="00817FFB" w:rsidRDefault="009F0E42" w:rsidP="00A56146">
      <w:pPr>
        <w:pStyle w:val="Header"/>
        <w:tabs>
          <w:tab w:val="clear" w:pos="4513"/>
          <w:tab w:val="clear" w:pos="9026"/>
        </w:tabs>
        <w:jc w:val="center"/>
        <w:rPr>
          <w:rFonts w:ascii="Century Gothic" w:hAnsi="Century Gothic"/>
          <w:b/>
          <w:color w:val="000000" w:themeColor="text1"/>
          <w:sz w:val="36"/>
          <w:szCs w:val="36"/>
        </w:rPr>
      </w:pPr>
      <w:r>
        <w:rPr>
          <w:rFonts w:ascii="Century Gothic" w:hAnsi="Century Gothic"/>
          <w:b/>
          <w:color w:val="000000" w:themeColor="text1"/>
          <w:sz w:val="36"/>
          <w:szCs w:val="36"/>
        </w:rPr>
        <w:t>Aspirations Fund</w:t>
      </w:r>
    </w:p>
    <w:p w14:paraId="18F0CDFB" w14:textId="369C82F5" w:rsidR="009150D6" w:rsidRPr="00817FFB" w:rsidRDefault="006015EC" w:rsidP="00A56146">
      <w:pPr>
        <w:pStyle w:val="Header"/>
        <w:tabs>
          <w:tab w:val="clear" w:pos="4513"/>
          <w:tab w:val="clear" w:pos="9026"/>
        </w:tabs>
        <w:jc w:val="center"/>
        <w:rPr>
          <w:rFonts w:ascii="Century Gothic" w:hAnsi="Century Gothic"/>
          <w:b/>
          <w:color w:val="000000" w:themeColor="text1"/>
          <w:sz w:val="32"/>
          <w:szCs w:val="32"/>
        </w:rPr>
      </w:pPr>
      <w:r w:rsidRPr="00817FFB">
        <w:rPr>
          <w:rFonts w:ascii="Century Gothic" w:hAnsi="Century Gothic"/>
          <w:b/>
          <w:color w:val="000000" w:themeColor="text1"/>
          <w:sz w:val="32"/>
          <w:szCs w:val="32"/>
        </w:rPr>
        <w:t xml:space="preserve">Support </w:t>
      </w:r>
      <w:r w:rsidR="00A56146" w:rsidRPr="00817FFB">
        <w:rPr>
          <w:rFonts w:ascii="Century Gothic" w:hAnsi="Century Gothic"/>
          <w:b/>
          <w:color w:val="000000" w:themeColor="text1"/>
          <w:sz w:val="32"/>
          <w:szCs w:val="32"/>
        </w:rPr>
        <w:t>f</w:t>
      </w:r>
      <w:r w:rsidRPr="00817FFB">
        <w:rPr>
          <w:rFonts w:ascii="Century Gothic" w:hAnsi="Century Gothic"/>
          <w:b/>
          <w:color w:val="000000" w:themeColor="text1"/>
          <w:sz w:val="32"/>
          <w:szCs w:val="32"/>
        </w:rPr>
        <w:t>und</w:t>
      </w:r>
      <w:r w:rsidR="009150D6" w:rsidRPr="00817FFB">
        <w:rPr>
          <w:rFonts w:ascii="Century Gothic" w:hAnsi="Century Gothic"/>
          <w:b/>
          <w:color w:val="000000" w:themeColor="text1"/>
          <w:sz w:val="32"/>
          <w:szCs w:val="32"/>
        </w:rPr>
        <w:t xml:space="preserve"> for </w:t>
      </w:r>
      <w:r w:rsidR="009F0E42" w:rsidRPr="009F0E42">
        <w:rPr>
          <w:rFonts w:ascii="Century Gothic" w:hAnsi="Century Gothic"/>
          <w:b/>
          <w:color w:val="000000" w:themeColor="text1"/>
          <w:sz w:val="32"/>
          <w:szCs w:val="32"/>
        </w:rPr>
        <w:t>young carers/young adult carers (with priority being given to those aged 16-25)</w:t>
      </w:r>
    </w:p>
    <w:p w14:paraId="2EF06920" w14:textId="77777777" w:rsidR="009D0074" w:rsidRPr="00817FFB" w:rsidRDefault="009D0074" w:rsidP="00A56146">
      <w:pPr>
        <w:pStyle w:val="Header"/>
        <w:tabs>
          <w:tab w:val="clear" w:pos="4513"/>
          <w:tab w:val="clear" w:pos="9026"/>
        </w:tabs>
        <w:jc w:val="center"/>
        <w:rPr>
          <w:rFonts w:ascii="Century Gothic" w:hAnsi="Century Gothic"/>
          <w:b/>
          <w:color w:val="000000" w:themeColor="text1"/>
          <w:sz w:val="32"/>
          <w:szCs w:val="32"/>
        </w:rPr>
      </w:pPr>
    </w:p>
    <w:p w14:paraId="1960B009" w14:textId="677C62C9" w:rsidR="00AE4620" w:rsidRPr="00817FFB" w:rsidRDefault="005F5A2A" w:rsidP="00A56146">
      <w:pPr>
        <w:pStyle w:val="Header"/>
        <w:tabs>
          <w:tab w:val="center" w:pos="5040"/>
          <w:tab w:val="left" w:pos="6915"/>
        </w:tabs>
        <w:jc w:val="center"/>
        <w:rPr>
          <w:rFonts w:ascii="Century Gothic" w:hAnsi="Century Gothic"/>
          <w:b/>
          <w:bCs/>
          <w:color w:val="000000" w:themeColor="text1"/>
          <w:sz w:val="36"/>
          <w:szCs w:val="36"/>
        </w:rPr>
      </w:pPr>
      <w:r w:rsidRPr="00817FFB">
        <w:rPr>
          <w:rFonts w:ascii="Century Gothic" w:hAnsi="Century Gothic"/>
          <w:b/>
          <w:bCs/>
          <w:color w:val="000000" w:themeColor="text1"/>
          <w:sz w:val="36"/>
          <w:szCs w:val="36"/>
        </w:rPr>
        <w:t xml:space="preserve">Guidance </w:t>
      </w:r>
      <w:r w:rsidR="00A56146" w:rsidRPr="00817FFB">
        <w:rPr>
          <w:rFonts w:ascii="Century Gothic" w:hAnsi="Century Gothic"/>
          <w:b/>
          <w:bCs/>
          <w:color w:val="000000" w:themeColor="text1"/>
          <w:sz w:val="36"/>
          <w:szCs w:val="36"/>
        </w:rPr>
        <w:t>n</w:t>
      </w:r>
      <w:r w:rsidRPr="00817FFB">
        <w:rPr>
          <w:rFonts w:ascii="Century Gothic" w:hAnsi="Century Gothic"/>
          <w:b/>
          <w:bCs/>
          <w:color w:val="000000" w:themeColor="text1"/>
          <w:sz w:val="36"/>
          <w:szCs w:val="36"/>
        </w:rPr>
        <w:t>otes</w:t>
      </w:r>
    </w:p>
    <w:p w14:paraId="3D95112E" w14:textId="77777777" w:rsidR="009D0074" w:rsidRPr="00817FFB" w:rsidRDefault="009D0074" w:rsidP="00A56146">
      <w:pPr>
        <w:pStyle w:val="Header"/>
        <w:tabs>
          <w:tab w:val="center" w:pos="5040"/>
          <w:tab w:val="left" w:pos="6915"/>
        </w:tabs>
        <w:jc w:val="center"/>
        <w:rPr>
          <w:rFonts w:ascii="Century Gothic" w:hAnsi="Century Gothic"/>
          <w:color w:val="000000" w:themeColor="text1"/>
          <w:sz w:val="36"/>
          <w:szCs w:val="36"/>
        </w:rPr>
      </w:pPr>
    </w:p>
    <w:p w14:paraId="7C62575D" w14:textId="3D9F27D7" w:rsidR="000545C9" w:rsidRPr="00817FFB" w:rsidRDefault="000545C9" w:rsidP="00A56146">
      <w:pPr>
        <w:spacing w:after="0" w:line="240" w:lineRule="auto"/>
        <w:jc w:val="both"/>
        <w:rPr>
          <w:rFonts w:ascii="Century Gothic" w:hAnsi="Century Gothic"/>
        </w:rPr>
      </w:pPr>
      <w:bookmarkStart w:id="1" w:name="_Hlk532903997"/>
      <w:r w:rsidRPr="00817FFB">
        <w:rPr>
          <w:rFonts w:ascii="Century Gothic" w:hAnsi="Century Gothic"/>
        </w:rPr>
        <w:t xml:space="preserve">This grant programme is made possible thanks to funding from </w:t>
      </w:r>
      <w:r w:rsidR="009F0E42">
        <w:rPr>
          <w:rFonts w:ascii="Century Gothic" w:hAnsi="Century Gothic"/>
        </w:rPr>
        <w:t>Carers Trust.</w:t>
      </w:r>
      <w:r w:rsidRPr="00817FFB">
        <w:rPr>
          <w:rFonts w:ascii="Century Gothic" w:hAnsi="Century Gothic"/>
        </w:rPr>
        <w:t xml:space="preserve"> </w:t>
      </w:r>
      <w:bookmarkEnd w:id="1"/>
      <w:r w:rsidR="003C02A3" w:rsidRPr="00817FFB">
        <w:rPr>
          <w:rFonts w:ascii="Century Gothic" w:hAnsi="Century Gothic"/>
        </w:rPr>
        <w:t xml:space="preserve">The funding has been provided by Carers Trust to Caring Together to enable </w:t>
      </w:r>
      <w:r w:rsidR="00525B27" w:rsidRPr="00817FFB">
        <w:rPr>
          <w:rFonts w:ascii="Century Gothic" w:hAnsi="Century Gothic"/>
        </w:rPr>
        <w:t>us</w:t>
      </w:r>
      <w:r w:rsidR="003C02A3" w:rsidRPr="00817FFB">
        <w:rPr>
          <w:rFonts w:ascii="Century Gothic" w:hAnsi="Century Gothic"/>
        </w:rPr>
        <w:t xml:space="preserve"> to support young </w:t>
      </w:r>
      <w:r w:rsidR="009F0E42" w:rsidRPr="009F0E42">
        <w:rPr>
          <w:rFonts w:ascii="Century Gothic" w:hAnsi="Century Gothic"/>
        </w:rPr>
        <w:t>carers/young adult carers (with priority being given to those aged 16-25)</w:t>
      </w:r>
      <w:r w:rsidR="009F0E42">
        <w:rPr>
          <w:rFonts w:ascii="Century Gothic" w:hAnsi="Century Gothic"/>
        </w:rPr>
        <w:t xml:space="preserve"> </w:t>
      </w:r>
      <w:r w:rsidR="003C02A3" w:rsidRPr="00817FFB">
        <w:rPr>
          <w:rFonts w:ascii="Century Gothic" w:hAnsi="Century Gothic"/>
        </w:rPr>
        <w:t>across Cambridgeshire, Peterborough and Norfolk</w:t>
      </w:r>
      <w:r w:rsidR="008816F7" w:rsidRPr="00817FFB">
        <w:rPr>
          <w:rFonts w:ascii="Century Gothic" w:hAnsi="Century Gothic"/>
        </w:rPr>
        <w:t xml:space="preserve"> </w:t>
      </w:r>
      <w:r w:rsidR="009F0E42" w:rsidRPr="009F0E42">
        <w:rPr>
          <w:rFonts w:ascii="Century Gothic" w:hAnsi="Century Gothic"/>
        </w:rPr>
        <w:t>with the aim of increasing their access to employment, education &amp; training opportunities and/or helping them to be</w:t>
      </w:r>
      <w:r w:rsidR="009F0E42">
        <w:rPr>
          <w:rFonts w:ascii="Century Gothic" w:hAnsi="Century Gothic"/>
        </w:rPr>
        <w:t xml:space="preserve">tter manage their mental health and reduce stress and </w:t>
      </w:r>
      <w:r w:rsidR="009F0E42" w:rsidRPr="009F0E42">
        <w:rPr>
          <w:rFonts w:ascii="Century Gothic" w:hAnsi="Century Gothic"/>
        </w:rPr>
        <w:t>anxiety</w:t>
      </w:r>
      <w:r w:rsidR="009F0E42">
        <w:rPr>
          <w:rFonts w:ascii="Century Gothic" w:hAnsi="Century Gothic"/>
        </w:rPr>
        <w:t>.</w:t>
      </w:r>
    </w:p>
    <w:p w14:paraId="2651D4C6" w14:textId="77777777" w:rsidR="009D0074" w:rsidRPr="00817FFB" w:rsidRDefault="009D0074" w:rsidP="00A56146">
      <w:pPr>
        <w:spacing w:after="0" w:line="240" w:lineRule="auto"/>
        <w:jc w:val="both"/>
        <w:rPr>
          <w:rFonts w:ascii="Century Gothic" w:hAnsi="Century Gothic"/>
        </w:rPr>
      </w:pPr>
    </w:p>
    <w:p w14:paraId="59578FEF" w14:textId="17589C07" w:rsidR="009D0074" w:rsidRPr="00817FFB" w:rsidRDefault="009D0074" w:rsidP="00A56146">
      <w:pPr>
        <w:spacing w:after="0" w:line="240" w:lineRule="auto"/>
        <w:jc w:val="both"/>
        <w:rPr>
          <w:rFonts w:ascii="Century Gothic" w:hAnsi="Century Gothic"/>
        </w:rPr>
      </w:pPr>
      <w:r w:rsidRPr="00817FFB">
        <w:rPr>
          <w:rFonts w:ascii="Century Gothic" w:hAnsi="Century Gothic"/>
        </w:rPr>
        <w:t xml:space="preserve">We have got a limited </w:t>
      </w:r>
      <w:r w:rsidR="00525B27" w:rsidRPr="00817FFB">
        <w:rPr>
          <w:rFonts w:ascii="Century Gothic" w:hAnsi="Century Gothic"/>
        </w:rPr>
        <w:t>amount</w:t>
      </w:r>
      <w:r w:rsidRPr="00817FFB">
        <w:rPr>
          <w:rFonts w:ascii="Century Gothic" w:hAnsi="Century Gothic"/>
        </w:rPr>
        <w:t xml:space="preserve"> of money and so will try to support as many young carers</w:t>
      </w:r>
      <w:r w:rsidR="009F0E42">
        <w:rPr>
          <w:rFonts w:ascii="Century Gothic" w:hAnsi="Century Gothic"/>
        </w:rPr>
        <w:t>/young adult carers</w:t>
      </w:r>
      <w:r w:rsidRPr="00817FFB">
        <w:rPr>
          <w:rFonts w:ascii="Century Gothic" w:hAnsi="Century Gothic"/>
        </w:rPr>
        <w:t xml:space="preserve"> as possible. Decisions will be made by a panel of Caring Together staff and Young Adult Carers</w:t>
      </w:r>
      <w:r w:rsidR="00CA3525">
        <w:rPr>
          <w:rFonts w:ascii="Century Gothic" w:hAnsi="Century Gothic"/>
        </w:rPr>
        <w:t xml:space="preserve"> based</w:t>
      </w:r>
      <w:r w:rsidRPr="00817FFB">
        <w:rPr>
          <w:rFonts w:ascii="Century Gothic" w:hAnsi="Century Gothic"/>
        </w:rPr>
        <w:t xml:space="preserve"> on what will make the most difference given the money available. All applications will be assessed alongside each other.</w:t>
      </w:r>
    </w:p>
    <w:p w14:paraId="17196348" w14:textId="77777777" w:rsidR="009D0074" w:rsidRPr="00817FFB" w:rsidRDefault="009D0074" w:rsidP="00A56146">
      <w:pPr>
        <w:spacing w:after="0" w:line="240" w:lineRule="auto"/>
        <w:jc w:val="both"/>
        <w:rPr>
          <w:rFonts w:ascii="Century Gothic" w:hAnsi="Century Gothic" w:cs="Calibri"/>
          <w:sz w:val="22"/>
          <w:szCs w:val="22"/>
        </w:rPr>
      </w:pPr>
    </w:p>
    <w:tbl>
      <w:tblPr>
        <w:tblStyle w:val="TableGrid"/>
        <w:tblW w:w="9923" w:type="dxa"/>
        <w:tblInd w:w="-5" w:type="dxa"/>
        <w:tblLook w:val="04A0" w:firstRow="1" w:lastRow="0" w:firstColumn="1" w:lastColumn="0" w:noHBand="0" w:noVBand="1"/>
      </w:tblPr>
      <w:tblGrid>
        <w:gridCol w:w="9923"/>
      </w:tblGrid>
      <w:tr w:rsidR="00585AD2" w:rsidRPr="00817FFB" w14:paraId="75DD0769" w14:textId="77777777" w:rsidTr="00525B27">
        <w:trPr>
          <w:trHeight w:val="324"/>
        </w:trPr>
        <w:tc>
          <w:tcPr>
            <w:tcW w:w="9923" w:type="dxa"/>
            <w:shd w:val="clear" w:color="auto" w:fill="D9D9D9" w:themeFill="background1" w:themeFillShade="D9"/>
            <w:vAlign w:val="bottom"/>
          </w:tcPr>
          <w:p w14:paraId="7C918660" w14:textId="10FCD94F" w:rsidR="00585AD2" w:rsidRPr="00817FFB" w:rsidRDefault="00A56146" w:rsidP="00A56146">
            <w:pPr>
              <w:spacing w:before="60" w:after="60"/>
              <w:jc w:val="both"/>
              <w:rPr>
                <w:rFonts w:ascii="Century Gothic" w:eastAsia="Times New Roman" w:hAnsi="Century Gothic"/>
                <w:b/>
              </w:rPr>
            </w:pPr>
            <w:r w:rsidRPr="00817FFB">
              <w:rPr>
                <w:rFonts w:ascii="Century Gothic" w:hAnsi="Century Gothic"/>
                <w:b/>
              </w:rPr>
              <w:t>Key information</w:t>
            </w:r>
          </w:p>
        </w:tc>
      </w:tr>
      <w:tr w:rsidR="004C6DA5" w:rsidRPr="00817FFB" w14:paraId="3CC4337F" w14:textId="77777777" w:rsidTr="004C6DA5">
        <w:trPr>
          <w:trHeight w:val="430"/>
        </w:trPr>
        <w:tc>
          <w:tcPr>
            <w:tcW w:w="9923" w:type="dxa"/>
            <w:shd w:val="clear" w:color="auto" w:fill="auto"/>
          </w:tcPr>
          <w:p w14:paraId="122FB72B" w14:textId="08089FCA" w:rsidR="00156CEA" w:rsidRPr="00817FFB" w:rsidRDefault="00525B27" w:rsidP="00A56146">
            <w:pPr>
              <w:tabs>
                <w:tab w:val="left" w:pos="6765"/>
              </w:tabs>
              <w:spacing w:before="120"/>
              <w:rPr>
                <w:rFonts w:ascii="Century Gothic" w:hAnsi="Century Gothic"/>
              </w:rPr>
            </w:pPr>
            <w:r w:rsidRPr="00817FFB">
              <w:rPr>
                <w:rFonts w:ascii="Century Gothic" w:hAnsi="Century Gothic"/>
              </w:rPr>
              <w:t>Y</w:t>
            </w:r>
            <w:r w:rsidR="003C02A3" w:rsidRPr="00817FFB">
              <w:rPr>
                <w:rFonts w:ascii="Century Gothic" w:hAnsi="Century Gothic"/>
              </w:rPr>
              <w:t xml:space="preserve">oung </w:t>
            </w:r>
            <w:r w:rsidR="00DC6CE5" w:rsidRPr="00817FFB">
              <w:rPr>
                <w:rFonts w:ascii="Century Gothic" w:hAnsi="Century Gothic"/>
              </w:rPr>
              <w:t>c</w:t>
            </w:r>
            <w:r w:rsidR="008816F7" w:rsidRPr="00817FFB">
              <w:rPr>
                <w:rFonts w:ascii="Century Gothic" w:hAnsi="Century Gothic"/>
              </w:rPr>
              <w:t>arers</w:t>
            </w:r>
            <w:r w:rsidR="009F0E42">
              <w:rPr>
                <w:rFonts w:ascii="Century Gothic" w:hAnsi="Century Gothic"/>
              </w:rPr>
              <w:t>/young adult carers</w:t>
            </w:r>
            <w:r w:rsidR="003C02A3" w:rsidRPr="00817FFB">
              <w:rPr>
                <w:rFonts w:ascii="Century Gothic" w:hAnsi="Century Gothic"/>
              </w:rPr>
              <w:t xml:space="preserve"> from Cambridgeshire, Peterborough and Norfolk can apply for grants of</w:t>
            </w:r>
            <w:r w:rsidR="008816F7" w:rsidRPr="00817FFB">
              <w:rPr>
                <w:rFonts w:ascii="Century Gothic" w:hAnsi="Century Gothic"/>
              </w:rPr>
              <w:t xml:space="preserve"> up to £10</w:t>
            </w:r>
            <w:r w:rsidR="001204B1" w:rsidRPr="00817FFB">
              <w:rPr>
                <w:rFonts w:ascii="Century Gothic" w:hAnsi="Century Gothic"/>
              </w:rPr>
              <w:t xml:space="preserve">0 </w:t>
            </w:r>
            <w:r w:rsidR="003C02A3" w:rsidRPr="00817FFB">
              <w:rPr>
                <w:rFonts w:ascii="Century Gothic" w:hAnsi="Century Gothic"/>
              </w:rPr>
              <w:t xml:space="preserve">if they </w:t>
            </w:r>
            <w:r w:rsidR="00553BB0" w:rsidRPr="00817FFB">
              <w:rPr>
                <w:rFonts w:ascii="Century Gothic" w:hAnsi="Century Gothic"/>
              </w:rPr>
              <w:t xml:space="preserve">need funds to </w:t>
            </w:r>
            <w:r w:rsidR="009F0E42" w:rsidRPr="009F0E42">
              <w:rPr>
                <w:rFonts w:ascii="Century Gothic" w:hAnsi="Century Gothic"/>
                <w:b/>
              </w:rPr>
              <w:t>increase their</w:t>
            </w:r>
            <w:r w:rsidR="009F0E42">
              <w:rPr>
                <w:rFonts w:ascii="Century Gothic" w:hAnsi="Century Gothic"/>
              </w:rPr>
              <w:t xml:space="preserve"> </w:t>
            </w:r>
            <w:r w:rsidR="009F0E42" w:rsidRPr="009F0E42">
              <w:rPr>
                <w:rFonts w:ascii="Century Gothic" w:hAnsi="Century Gothic"/>
                <w:b/>
              </w:rPr>
              <w:t>access</w:t>
            </w:r>
            <w:r w:rsidR="00F1407E">
              <w:rPr>
                <w:rFonts w:ascii="Century Gothic" w:hAnsi="Century Gothic"/>
                <w:b/>
              </w:rPr>
              <w:t xml:space="preserve"> to</w:t>
            </w:r>
            <w:r w:rsidR="009F0E42" w:rsidRPr="009F0E42">
              <w:rPr>
                <w:rFonts w:ascii="Century Gothic" w:hAnsi="Century Gothic"/>
                <w:b/>
              </w:rPr>
              <w:t xml:space="preserve"> employment, education or training</w:t>
            </w:r>
            <w:r w:rsidR="00CA3525">
              <w:rPr>
                <w:rFonts w:ascii="Century Gothic" w:hAnsi="Century Gothic"/>
                <w:b/>
              </w:rPr>
              <w:t xml:space="preserve"> opportunities</w:t>
            </w:r>
            <w:r w:rsidR="009F0E42" w:rsidRPr="009F0E42">
              <w:rPr>
                <w:rFonts w:ascii="Century Gothic" w:hAnsi="Century Gothic"/>
                <w:b/>
              </w:rPr>
              <w:t xml:space="preserve"> and/or</w:t>
            </w:r>
            <w:r w:rsidR="00CA3525">
              <w:rPr>
                <w:rFonts w:ascii="Century Gothic" w:hAnsi="Century Gothic"/>
                <w:b/>
              </w:rPr>
              <w:t xml:space="preserve"> better</w:t>
            </w:r>
            <w:r w:rsidR="009F0E42" w:rsidRPr="009F0E42">
              <w:rPr>
                <w:rFonts w:ascii="Century Gothic" w:hAnsi="Century Gothic"/>
                <w:b/>
              </w:rPr>
              <w:t xml:space="preserve"> manage their mental health</w:t>
            </w:r>
            <w:r w:rsidR="00CA3525">
              <w:rPr>
                <w:rFonts w:ascii="Century Gothic" w:hAnsi="Century Gothic"/>
                <w:b/>
              </w:rPr>
              <w:t xml:space="preserve"> and wellbeing</w:t>
            </w:r>
            <w:r w:rsidR="009F0E42" w:rsidRPr="009F0E42">
              <w:rPr>
                <w:rFonts w:ascii="Century Gothic" w:hAnsi="Century Gothic"/>
                <w:b/>
              </w:rPr>
              <w:t>.</w:t>
            </w:r>
          </w:p>
          <w:p w14:paraId="3541D48D" w14:textId="77777777" w:rsidR="009D0074" w:rsidRPr="00817FFB" w:rsidRDefault="009D0074" w:rsidP="00A56146">
            <w:pPr>
              <w:tabs>
                <w:tab w:val="left" w:pos="6765"/>
              </w:tabs>
              <w:rPr>
                <w:rFonts w:ascii="Century Gothic" w:hAnsi="Century Gothic"/>
              </w:rPr>
            </w:pPr>
          </w:p>
          <w:p w14:paraId="1391847F" w14:textId="718F7DCF" w:rsidR="00525B27" w:rsidRPr="00817FFB" w:rsidRDefault="00667344" w:rsidP="00A56146">
            <w:pPr>
              <w:rPr>
                <w:rFonts w:ascii="Century Gothic" w:hAnsi="Century Gothic"/>
              </w:rPr>
            </w:pPr>
            <w:r w:rsidRPr="00817FFB">
              <w:rPr>
                <w:rFonts w:ascii="Century Gothic" w:hAnsi="Century Gothic"/>
              </w:rPr>
              <w:t xml:space="preserve">Examples of eligible </w:t>
            </w:r>
            <w:r w:rsidR="00572DA0" w:rsidRPr="00817FFB">
              <w:rPr>
                <w:rFonts w:ascii="Century Gothic" w:hAnsi="Century Gothic"/>
              </w:rPr>
              <w:t xml:space="preserve">items and </w:t>
            </w:r>
            <w:r w:rsidRPr="00817FFB">
              <w:rPr>
                <w:rFonts w:ascii="Century Gothic" w:hAnsi="Century Gothic"/>
              </w:rPr>
              <w:t xml:space="preserve">activities </w:t>
            </w:r>
            <w:r w:rsidR="00B65FE3" w:rsidRPr="00817FFB">
              <w:rPr>
                <w:rFonts w:ascii="Century Gothic" w:hAnsi="Century Gothic"/>
              </w:rPr>
              <w:t>include, but are not limited to</w:t>
            </w:r>
            <w:r w:rsidRPr="00817FFB">
              <w:rPr>
                <w:rFonts w:ascii="Century Gothic" w:hAnsi="Century Gothic"/>
              </w:rPr>
              <w:t>:</w:t>
            </w:r>
          </w:p>
          <w:p w14:paraId="3336B720" w14:textId="77777777" w:rsidR="009F0E42" w:rsidRPr="009F0E42" w:rsidRDefault="009F0E42" w:rsidP="009F0E42">
            <w:pPr>
              <w:pStyle w:val="ListParagraph"/>
              <w:numPr>
                <w:ilvl w:val="0"/>
                <w:numId w:val="24"/>
              </w:numPr>
              <w:rPr>
                <w:rFonts w:ascii="Century Gothic" w:hAnsi="Century Gothic"/>
              </w:rPr>
            </w:pPr>
            <w:r w:rsidRPr="009F0E42">
              <w:rPr>
                <w:rFonts w:ascii="Century Gothic" w:hAnsi="Century Gothic"/>
              </w:rPr>
              <w:t>Workshops and skills-based sessions relating to education, employment and training e.g. CV writing, IT skills, University and college visits.</w:t>
            </w:r>
          </w:p>
          <w:p w14:paraId="551C1260" w14:textId="77777777" w:rsidR="009F0E42" w:rsidRPr="009F0E42" w:rsidRDefault="009F0E42" w:rsidP="009F0E42">
            <w:pPr>
              <w:pStyle w:val="ListParagraph"/>
              <w:numPr>
                <w:ilvl w:val="0"/>
                <w:numId w:val="24"/>
              </w:numPr>
              <w:rPr>
                <w:rFonts w:ascii="Century Gothic" w:hAnsi="Century Gothic"/>
              </w:rPr>
            </w:pPr>
            <w:r w:rsidRPr="009F0E42">
              <w:rPr>
                <w:rFonts w:ascii="Century Gothic" w:hAnsi="Century Gothic"/>
              </w:rPr>
              <w:t xml:space="preserve">Sessions relating to mental and physical wellbeing and resilience e.g. Mindfulness, yoga, cookery and healthy eating, gym sessions. </w:t>
            </w:r>
          </w:p>
          <w:p w14:paraId="3088EC02" w14:textId="019C877C" w:rsidR="00667344" w:rsidRDefault="009F0E42" w:rsidP="009F0E42">
            <w:pPr>
              <w:numPr>
                <w:ilvl w:val="0"/>
                <w:numId w:val="24"/>
              </w:numPr>
              <w:rPr>
                <w:rFonts w:ascii="Century Gothic" w:hAnsi="Century Gothic"/>
              </w:rPr>
            </w:pPr>
            <w:r w:rsidRPr="009F0E42">
              <w:rPr>
                <w:rFonts w:ascii="Century Gothic" w:hAnsi="Century Gothic"/>
              </w:rPr>
              <w:t>One off small grants for items or activities relating to the outcome(s) e.g. an outfit for an interview, transport to a University open day, a tablet to make it easier to apply for jobs, a short course of counselling sessions</w:t>
            </w:r>
            <w:r>
              <w:rPr>
                <w:rFonts w:ascii="Century Gothic" w:hAnsi="Century Gothic"/>
              </w:rPr>
              <w:t>.</w:t>
            </w:r>
          </w:p>
          <w:p w14:paraId="6320EFCD" w14:textId="77777777" w:rsidR="009F0E42" w:rsidRPr="00817FFB" w:rsidRDefault="009F0E42" w:rsidP="009F0E42">
            <w:pPr>
              <w:ind w:left="720"/>
              <w:rPr>
                <w:rFonts w:ascii="Century Gothic" w:hAnsi="Century Gothic"/>
              </w:rPr>
            </w:pPr>
          </w:p>
          <w:p w14:paraId="008C5CC3" w14:textId="3520E327" w:rsidR="004C6DA5" w:rsidRPr="00817FFB" w:rsidRDefault="004C6DA5" w:rsidP="00A56146">
            <w:pPr>
              <w:jc w:val="both"/>
              <w:rPr>
                <w:rFonts w:ascii="Century Gothic" w:eastAsia="Times New Roman" w:hAnsi="Century Gothic"/>
                <w:b/>
              </w:rPr>
            </w:pPr>
            <w:r w:rsidRPr="00817FFB">
              <w:rPr>
                <w:rFonts w:ascii="Century Gothic" w:eastAsia="Times New Roman" w:hAnsi="Century Gothic"/>
                <w:b/>
              </w:rPr>
              <w:t>What will the Fund NOT cover?</w:t>
            </w:r>
          </w:p>
          <w:p w14:paraId="6514463E" w14:textId="5F8F1A85" w:rsidR="004C6DA5" w:rsidRPr="00817FFB" w:rsidRDefault="004C6DA5" w:rsidP="00A56146">
            <w:pPr>
              <w:jc w:val="both"/>
              <w:rPr>
                <w:rFonts w:ascii="Century Gothic" w:eastAsia="Times New Roman" w:hAnsi="Century Gothic"/>
              </w:rPr>
            </w:pPr>
            <w:r w:rsidRPr="00817FFB">
              <w:rPr>
                <w:rFonts w:ascii="Century Gothic" w:eastAsia="Times New Roman" w:hAnsi="Century Gothic"/>
              </w:rPr>
              <w:t xml:space="preserve">It is helpful to be clear about </w:t>
            </w:r>
            <w:r w:rsidR="00961BBB" w:rsidRPr="00817FFB">
              <w:rPr>
                <w:rFonts w:ascii="Century Gothic" w:eastAsia="Times New Roman" w:hAnsi="Century Gothic"/>
              </w:rPr>
              <w:t>what</w:t>
            </w:r>
            <w:r w:rsidRPr="00817FFB">
              <w:rPr>
                <w:rFonts w:ascii="Century Gothic" w:eastAsia="Times New Roman" w:hAnsi="Century Gothic"/>
              </w:rPr>
              <w:t xml:space="preserve"> this fund will not support from the outset:</w:t>
            </w:r>
          </w:p>
          <w:p w14:paraId="74E8046E" w14:textId="69A9CE36" w:rsidR="009F0E42" w:rsidRPr="009F0E42" w:rsidRDefault="009F0E42" w:rsidP="009F0E42">
            <w:pPr>
              <w:numPr>
                <w:ilvl w:val="0"/>
                <w:numId w:val="3"/>
              </w:numPr>
              <w:rPr>
                <w:rFonts w:ascii="Century Gothic" w:eastAsia="Times New Roman" w:hAnsi="Century Gothic"/>
              </w:rPr>
            </w:pPr>
            <w:r w:rsidRPr="009F0E42">
              <w:rPr>
                <w:rFonts w:ascii="Century Gothic" w:eastAsia="Times New Roman" w:hAnsi="Century Gothic"/>
              </w:rPr>
              <w:t>Costs relating to activities/individual grants for carers outs</w:t>
            </w:r>
            <w:r>
              <w:rPr>
                <w:rFonts w:ascii="Century Gothic" w:eastAsia="Times New Roman" w:hAnsi="Century Gothic"/>
              </w:rPr>
              <w:t>ide of the specified age range.</w:t>
            </w:r>
          </w:p>
          <w:p w14:paraId="03FEEAEC" w14:textId="77777777" w:rsidR="009F0E42" w:rsidRPr="009F0E42" w:rsidRDefault="009F0E42" w:rsidP="009F0E42">
            <w:pPr>
              <w:numPr>
                <w:ilvl w:val="0"/>
                <w:numId w:val="3"/>
              </w:numPr>
              <w:rPr>
                <w:rFonts w:ascii="Century Gothic" w:eastAsia="Times New Roman" w:hAnsi="Century Gothic"/>
              </w:rPr>
            </w:pPr>
            <w:r w:rsidRPr="009F0E42">
              <w:rPr>
                <w:rFonts w:ascii="Century Gothic" w:eastAsia="Times New Roman" w:hAnsi="Century Gothic"/>
              </w:rPr>
              <w:t>Retrospective applications – activities which have taken place or items which have been purchased before 2 March 2020 will not be considered.</w:t>
            </w:r>
          </w:p>
          <w:p w14:paraId="6FD6C427" w14:textId="7679946E" w:rsidR="00F1407E" w:rsidRPr="00CA3525" w:rsidRDefault="009F0E42" w:rsidP="00E755EB">
            <w:pPr>
              <w:numPr>
                <w:ilvl w:val="0"/>
                <w:numId w:val="3"/>
              </w:numPr>
              <w:rPr>
                <w:rFonts w:ascii="Century Gothic" w:eastAsia="Times New Roman" w:hAnsi="Century Gothic"/>
              </w:rPr>
            </w:pPr>
            <w:r w:rsidRPr="00CA3525">
              <w:rPr>
                <w:rFonts w:ascii="Century Gothic" w:eastAsia="Times New Roman" w:hAnsi="Century Gothic"/>
              </w:rPr>
              <w:t>Activities due to take place after 7 September 2020</w:t>
            </w:r>
            <w:r w:rsidR="00CA3525" w:rsidRPr="00CA3525">
              <w:rPr>
                <w:rFonts w:ascii="Century Gothic" w:eastAsia="Times New Roman" w:hAnsi="Century Gothic"/>
              </w:rPr>
              <w:t xml:space="preserve"> (there may be flexibility on this given the current Covid-19 situation, so please do get in touch if this would be a relevant issue in relation to an application</w:t>
            </w:r>
            <w:r w:rsidRPr="00CA3525">
              <w:rPr>
                <w:rFonts w:ascii="Century Gothic" w:eastAsia="Times New Roman" w:hAnsi="Century Gothic"/>
              </w:rPr>
              <w:t>.</w:t>
            </w:r>
          </w:p>
          <w:p w14:paraId="1886F8B3" w14:textId="0CFFAFD1" w:rsidR="009D0074" w:rsidRPr="00F1407E" w:rsidRDefault="00F1407E" w:rsidP="00F1407E">
            <w:pPr>
              <w:tabs>
                <w:tab w:val="left" w:pos="8960"/>
              </w:tabs>
              <w:rPr>
                <w:rFonts w:ascii="Century Gothic" w:eastAsia="Times New Roman" w:hAnsi="Century Gothic"/>
              </w:rPr>
            </w:pPr>
            <w:r>
              <w:rPr>
                <w:rFonts w:ascii="Century Gothic" w:eastAsia="Times New Roman" w:hAnsi="Century Gothic"/>
              </w:rPr>
              <w:tab/>
            </w:r>
          </w:p>
        </w:tc>
      </w:tr>
      <w:tr w:rsidR="004C6DA5" w:rsidRPr="00817FFB" w14:paraId="4E58CB0F" w14:textId="77777777" w:rsidTr="00525B27">
        <w:trPr>
          <w:trHeight w:val="324"/>
        </w:trPr>
        <w:tc>
          <w:tcPr>
            <w:tcW w:w="9923" w:type="dxa"/>
            <w:shd w:val="clear" w:color="auto" w:fill="D9D9D9" w:themeFill="background1" w:themeFillShade="D9"/>
          </w:tcPr>
          <w:p w14:paraId="4DF86C1F" w14:textId="73398616" w:rsidR="004C6DA5" w:rsidRPr="00817FFB" w:rsidRDefault="003C02A3" w:rsidP="00A56146">
            <w:pPr>
              <w:keepNext/>
              <w:spacing w:before="60" w:after="60"/>
              <w:jc w:val="both"/>
              <w:rPr>
                <w:rFonts w:ascii="Century Gothic" w:eastAsia="Times New Roman" w:hAnsi="Century Gothic"/>
                <w:b/>
              </w:rPr>
            </w:pPr>
            <w:r w:rsidRPr="00817FFB">
              <w:rPr>
                <w:rFonts w:ascii="Century Gothic" w:hAnsi="Century Gothic"/>
                <w:b/>
              </w:rPr>
              <w:lastRenderedPageBreak/>
              <w:t>How to apply</w:t>
            </w:r>
          </w:p>
        </w:tc>
      </w:tr>
      <w:tr w:rsidR="004C6DA5" w:rsidRPr="00817FFB" w14:paraId="090B92B8" w14:textId="77777777" w:rsidTr="00A56146">
        <w:trPr>
          <w:cantSplit/>
          <w:trHeight w:val="324"/>
        </w:trPr>
        <w:tc>
          <w:tcPr>
            <w:tcW w:w="9923" w:type="dxa"/>
            <w:shd w:val="clear" w:color="auto" w:fill="auto"/>
          </w:tcPr>
          <w:p w14:paraId="2B62EAF9" w14:textId="7A483ACB" w:rsidR="000E25AF" w:rsidRPr="00817FFB" w:rsidRDefault="003C02A3" w:rsidP="00A56146">
            <w:pPr>
              <w:pStyle w:val="ListParagraph"/>
              <w:numPr>
                <w:ilvl w:val="0"/>
                <w:numId w:val="8"/>
              </w:numPr>
              <w:spacing w:before="120"/>
              <w:ind w:left="357" w:hanging="357"/>
              <w:rPr>
                <w:rFonts w:ascii="Century Gothic" w:hAnsi="Century Gothic"/>
                <w:b/>
              </w:rPr>
            </w:pPr>
            <w:r w:rsidRPr="00817FFB">
              <w:rPr>
                <w:rFonts w:ascii="Century Gothic" w:hAnsi="Century Gothic"/>
              </w:rPr>
              <w:t>You will need to com</w:t>
            </w:r>
            <w:r w:rsidR="00525B27" w:rsidRPr="00817FFB">
              <w:rPr>
                <w:rFonts w:ascii="Century Gothic" w:hAnsi="Century Gothic"/>
              </w:rPr>
              <w:t>plete an application form and e</w:t>
            </w:r>
            <w:r w:rsidRPr="00817FFB">
              <w:rPr>
                <w:rFonts w:ascii="Century Gothic" w:hAnsi="Century Gothic"/>
              </w:rPr>
              <w:t xml:space="preserve">mail it to </w:t>
            </w:r>
            <w:hyperlink r:id="rId7" w:history="1">
              <w:r w:rsidRPr="00817FFB">
                <w:rPr>
                  <w:rStyle w:val="Hyperlink"/>
                  <w:rFonts w:ascii="Century Gothic" w:hAnsi="Century Gothic"/>
                </w:rPr>
                <w:t>hello@caringtogether.org</w:t>
              </w:r>
            </w:hyperlink>
          </w:p>
          <w:p w14:paraId="49516043" w14:textId="6F5482FD" w:rsidR="000E25AF" w:rsidRPr="00817FFB" w:rsidRDefault="000E25AF" w:rsidP="009F0E42">
            <w:pPr>
              <w:pStyle w:val="ListParagraph"/>
              <w:numPr>
                <w:ilvl w:val="0"/>
                <w:numId w:val="8"/>
              </w:numPr>
              <w:ind w:left="357" w:hanging="357"/>
              <w:rPr>
                <w:rFonts w:ascii="Century Gothic" w:hAnsi="Century Gothic"/>
                <w:b/>
              </w:rPr>
            </w:pPr>
            <w:r w:rsidRPr="00817FFB">
              <w:rPr>
                <w:rFonts w:ascii="Century Gothic" w:hAnsi="Century Gothic"/>
              </w:rPr>
              <w:t xml:space="preserve">There will be </w:t>
            </w:r>
            <w:r w:rsidR="009F0E42">
              <w:rPr>
                <w:rFonts w:ascii="Century Gothic" w:hAnsi="Century Gothic"/>
              </w:rPr>
              <w:t>one round closing</w:t>
            </w:r>
            <w:r w:rsidR="00CA3525">
              <w:rPr>
                <w:rFonts w:ascii="Century Gothic" w:hAnsi="Century Gothic"/>
              </w:rPr>
              <w:t xml:space="preserve"> on</w:t>
            </w:r>
            <w:r w:rsidR="009F0E42">
              <w:rPr>
                <w:rFonts w:ascii="Century Gothic" w:hAnsi="Century Gothic"/>
              </w:rPr>
              <w:t xml:space="preserve"> Thursday 23</w:t>
            </w:r>
            <w:r w:rsidR="009F0E42" w:rsidRPr="009F0E42">
              <w:rPr>
                <w:rFonts w:ascii="Century Gothic" w:hAnsi="Century Gothic"/>
                <w:vertAlign w:val="superscript"/>
              </w:rPr>
              <w:t>rd</w:t>
            </w:r>
            <w:r w:rsidR="009F0E42">
              <w:rPr>
                <w:rFonts w:ascii="Century Gothic" w:hAnsi="Century Gothic"/>
              </w:rPr>
              <w:t xml:space="preserve"> April 2020 at 12pm.</w:t>
            </w:r>
          </w:p>
          <w:p w14:paraId="53FF6D29" w14:textId="18F51CC9" w:rsidR="00525B27" w:rsidRPr="00817FFB" w:rsidRDefault="003C02A3" w:rsidP="00A56146">
            <w:pPr>
              <w:pStyle w:val="ListParagraph"/>
              <w:numPr>
                <w:ilvl w:val="0"/>
                <w:numId w:val="8"/>
              </w:numPr>
              <w:spacing w:after="120"/>
              <w:ind w:left="357" w:hanging="357"/>
              <w:rPr>
                <w:rFonts w:ascii="Century Gothic" w:hAnsi="Century Gothic"/>
                <w:b/>
              </w:rPr>
            </w:pPr>
            <w:r w:rsidRPr="00817FFB">
              <w:rPr>
                <w:rFonts w:ascii="Century Gothic" w:hAnsi="Century Gothic"/>
              </w:rPr>
              <w:t>It will help if you can provide quotes or links where possible to show the costs (although it is not essential as</w:t>
            </w:r>
            <w:r w:rsidR="00525B27" w:rsidRPr="00817FFB">
              <w:rPr>
                <w:rFonts w:ascii="Century Gothic" w:hAnsi="Century Gothic"/>
              </w:rPr>
              <w:t>,</w:t>
            </w:r>
            <w:r w:rsidRPr="00817FFB">
              <w:rPr>
                <w:rFonts w:ascii="Century Gothic" w:hAnsi="Century Gothic"/>
              </w:rPr>
              <w:t xml:space="preserve"> if successful, you will be required to submit receipts to show the money was used for the purpose awarded)</w:t>
            </w:r>
          </w:p>
        </w:tc>
      </w:tr>
      <w:tr w:rsidR="004C6DA5" w:rsidRPr="00817FFB" w14:paraId="03CAC4D0" w14:textId="77777777" w:rsidTr="00525B27">
        <w:trPr>
          <w:trHeight w:val="324"/>
        </w:trPr>
        <w:tc>
          <w:tcPr>
            <w:tcW w:w="9923" w:type="dxa"/>
            <w:shd w:val="clear" w:color="auto" w:fill="D9D9D9" w:themeFill="background1" w:themeFillShade="D9"/>
          </w:tcPr>
          <w:p w14:paraId="1C0841A3" w14:textId="7FA7BE6B" w:rsidR="004C6DA5" w:rsidRPr="00817FFB" w:rsidRDefault="003C02A3" w:rsidP="00A56146">
            <w:pPr>
              <w:spacing w:before="60" w:after="60"/>
              <w:rPr>
                <w:rFonts w:ascii="Century Gothic" w:hAnsi="Century Gothic"/>
              </w:rPr>
            </w:pPr>
            <w:r w:rsidRPr="00817FFB">
              <w:rPr>
                <w:rFonts w:ascii="Century Gothic" w:eastAsia="Times New Roman" w:hAnsi="Century Gothic"/>
                <w:b/>
              </w:rPr>
              <w:t>When will you hear back?</w:t>
            </w:r>
          </w:p>
        </w:tc>
      </w:tr>
      <w:tr w:rsidR="004C6DA5" w:rsidRPr="00817FFB" w14:paraId="36A3E486" w14:textId="77777777" w:rsidTr="004C6DA5">
        <w:trPr>
          <w:trHeight w:val="796"/>
        </w:trPr>
        <w:tc>
          <w:tcPr>
            <w:tcW w:w="9923" w:type="dxa"/>
          </w:tcPr>
          <w:p w14:paraId="47E1A5D6" w14:textId="1811D3B0" w:rsidR="00BD4A4B" w:rsidRPr="00817FFB" w:rsidRDefault="00BD4A4B" w:rsidP="009F0E42">
            <w:pPr>
              <w:spacing w:before="120"/>
              <w:rPr>
                <w:rFonts w:ascii="Century Gothic" w:hAnsi="Century Gothic"/>
              </w:rPr>
            </w:pPr>
            <w:r w:rsidRPr="00817FFB">
              <w:rPr>
                <w:rFonts w:ascii="Century Gothic" w:hAnsi="Century Gothic"/>
              </w:rPr>
              <w:t>When you apply, we will reply to confirm receipt of your application and give an indication of when you will hear back.</w:t>
            </w:r>
            <w:r w:rsidR="00EB2474" w:rsidRPr="00817FFB">
              <w:rPr>
                <w:rFonts w:ascii="Century Gothic" w:hAnsi="Century Gothic"/>
              </w:rPr>
              <w:t xml:space="preserve"> We hope to communicate decisions </w:t>
            </w:r>
            <w:r w:rsidR="009F0E42">
              <w:rPr>
                <w:rFonts w:ascii="Century Gothic" w:hAnsi="Century Gothic"/>
              </w:rPr>
              <w:t>as soon as possible and will be looking to do this during week commencing 4</w:t>
            </w:r>
            <w:r w:rsidR="009F0E42" w:rsidRPr="009F0E42">
              <w:rPr>
                <w:rFonts w:ascii="Century Gothic" w:hAnsi="Century Gothic"/>
                <w:vertAlign w:val="superscript"/>
              </w:rPr>
              <w:t>th</w:t>
            </w:r>
            <w:r w:rsidR="009F0E42">
              <w:rPr>
                <w:rFonts w:ascii="Century Gothic" w:hAnsi="Century Gothic"/>
              </w:rPr>
              <w:t xml:space="preserve"> May.</w:t>
            </w:r>
          </w:p>
        </w:tc>
      </w:tr>
      <w:tr w:rsidR="004C6DA5" w:rsidRPr="00817FFB" w14:paraId="5BA99745" w14:textId="77777777" w:rsidTr="00525B27">
        <w:trPr>
          <w:trHeight w:val="229"/>
        </w:trPr>
        <w:tc>
          <w:tcPr>
            <w:tcW w:w="9923" w:type="dxa"/>
            <w:shd w:val="clear" w:color="auto" w:fill="D9D9D9" w:themeFill="background1" w:themeFillShade="D9"/>
          </w:tcPr>
          <w:p w14:paraId="4882C418" w14:textId="4A1E0930" w:rsidR="004C6DA5" w:rsidRPr="00817FFB" w:rsidRDefault="00817FFB" w:rsidP="00817FFB">
            <w:pPr>
              <w:tabs>
                <w:tab w:val="left" w:pos="6705"/>
              </w:tabs>
              <w:spacing w:before="60" w:after="60"/>
              <w:jc w:val="both"/>
              <w:rPr>
                <w:rFonts w:ascii="Century Gothic" w:eastAsia="Times New Roman" w:hAnsi="Century Gothic"/>
                <w:b/>
              </w:rPr>
            </w:pPr>
            <w:r>
              <w:rPr>
                <w:rFonts w:ascii="Century Gothic" w:eastAsia="Times New Roman" w:hAnsi="Century Gothic"/>
                <w:b/>
              </w:rPr>
              <w:t xml:space="preserve">What happens if you are </w:t>
            </w:r>
            <w:r w:rsidR="00BD4A4B" w:rsidRPr="00817FFB">
              <w:rPr>
                <w:rFonts w:ascii="Century Gothic" w:eastAsia="Times New Roman" w:hAnsi="Century Gothic"/>
                <w:b/>
              </w:rPr>
              <w:t>successful?</w:t>
            </w:r>
          </w:p>
        </w:tc>
      </w:tr>
      <w:tr w:rsidR="004C6DA5" w:rsidRPr="00817FFB" w14:paraId="08B03FED" w14:textId="77777777" w:rsidTr="004C6DA5">
        <w:trPr>
          <w:trHeight w:val="2187"/>
        </w:trPr>
        <w:tc>
          <w:tcPr>
            <w:tcW w:w="9923" w:type="dxa"/>
          </w:tcPr>
          <w:p w14:paraId="24935A32" w14:textId="4C0272C6" w:rsidR="00BD4A4B" w:rsidRPr="00817FFB" w:rsidRDefault="00BD4A4B" w:rsidP="00A56146">
            <w:pPr>
              <w:pStyle w:val="ListParagraph"/>
              <w:numPr>
                <w:ilvl w:val="0"/>
                <w:numId w:val="21"/>
              </w:numPr>
              <w:spacing w:before="120"/>
              <w:ind w:left="357" w:hanging="357"/>
              <w:rPr>
                <w:rFonts w:ascii="Century Gothic" w:eastAsia="Times New Roman" w:hAnsi="Century Gothic"/>
              </w:rPr>
            </w:pPr>
            <w:r w:rsidRPr="00817FFB">
              <w:rPr>
                <w:rFonts w:ascii="Century Gothic" w:eastAsia="Times New Roman" w:hAnsi="Century Gothic"/>
              </w:rPr>
              <w:t xml:space="preserve">If you are successful, we will contact you requesting some key information (which includes bank information as well as demographic information which we require for our funders). Payment will only be made once this </w:t>
            </w:r>
            <w:r w:rsidR="009B5AE6" w:rsidRPr="00817FFB">
              <w:rPr>
                <w:rFonts w:ascii="Century Gothic" w:eastAsia="Times New Roman" w:hAnsi="Century Gothic"/>
              </w:rPr>
              <w:t>information</w:t>
            </w:r>
            <w:r w:rsidRPr="00817FFB">
              <w:rPr>
                <w:rFonts w:ascii="Century Gothic" w:eastAsia="Times New Roman" w:hAnsi="Century Gothic"/>
              </w:rPr>
              <w:t xml:space="preserve"> has been returned.</w:t>
            </w:r>
          </w:p>
          <w:p w14:paraId="2B0C730B" w14:textId="73CE225A" w:rsidR="00BD4A4B" w:rsidRPr="00817FFB" w:rsidRDefault="00BD4A4B" w:rsidP="00A56146">
            <w:pPr>
              <w:pStyle w:val="ListParagraph"/>
              <w:numPr>
                <w:ilvl w:val="0"/>
                <w:numId w:val="21"/>
              </w:numPr>
              <w:ind w:left="357" w:hanging="357"/>
              <w:rPr>
                <w:rFonts w:ascii="Century Gothic" w:eastAsia="Times New Roman" w:hAnsi="Century Gothic"/>
              </w:rPr>
            </w:pPr>
            <w:r w:rsidRPr="00817FFB">
              <w:rPr>
                <w:rFonts w:ascii="Century Gothic" w:eastAsia="Times New Roman" w:hAnsi="Century Gothic"/>
              </w:rPr>
              <w:t xml:space="preserve">Payments will be made by BACS – this will be to the </w:t>
            </w:r>
            <w:r w:rsidR="00DC6CE5" w:rsidRPr="00817FFB">
              <w:rPr>
                <w:rFonts w:ascii="Century Gothic" w:eastAsia="Times New Roman" w:hAnsi="Century Gothic"/>
              </w:rPr>
              <w:t>y</w:t>
            </w:r>
            <w:r w:rsidRPr="00817FFB">
              <w:rPr>
                <w:rFonts w:ascii="Century Gothic" w:eastAsia="Times New Roman" w:hAnsi="Century Gothic"/>
              </w:rPr>
              <w:t xml:space="preserve">oung </w:t>
            </w:r>
            <w:r w:rsidR="00DC6CE5" w:rsidRPr="00817FFB">
              <w:rPr>
                <w:rFonts w:ascii="Century Gothic" w:eastAsia="Times New Roman" w:hAnsi="Century Gothic"/>
              </w:rPr>
              <w:t>c</w:t>
            </w:r>
            <w:r w:rsidR="00F1407E">
              <w:rPr>
                <w:rFonts w:ascii="Century Gothic" w:eastAsia="Times New Roman" w:hAnsi="Century Gothic"/>
              </w:rPr>
              <w:t xml:space="preserve">arer/young adult carer </w:t>
            </w:r>
            <w:r w:rsidRPr="00817FFB">
              <w:rPr>
                <w:rFonts w:ascii="Century Gothic" w:eastAsia="Times New Roman" w:hAnsi="Century Gothic"/>
              </w:rPr>
              <w:t>or their parent, unless it makes more sense to pay directly to an organisation (e.g. if it is paying for tuition costs). Payments need to go through our accounts depart</w:t>
            </w:r>
            <w:r w:rsidR="008816F7" w:rsidRPr="00817FFB">
              <w:rPr>
                <w:rFonts w:ascii="Century Gothic" w:eastAsia="Times New Roman" w:hAnsi="Century Gothic"/>
              </w:rPr>
              <w:t>ment.</w:t>
            </w:r>
          </w:p>
          <w:p w14:paraId="5C45C602" w14:textId="77777777" w:rsidR="00525B27" w:rsidRDefault="00BD4A4B" w:rsidP="00A56146">
            <w:pPr>
              <w:pStyle w:val="ListParagraph"/>
              <w:numPr>
                <w:ilvl w:val="0"/>
                <w:numId w:val="21"/>
              </w:numPr>
              <w:spacing w:after="120"/>
              <w:contextualSpacing w:val="0"/>
              <w:rPr>
                <w:rFonts w:ascii="Century Gothic" w:eastAsia="Times New Roman" w:hAnsi="Century Gothic"/>
              </w:rPr>
            </w:pPr>
            <w:r w:rsidRPr="00817FFB">
              <w:rPr>
                <w:rFonts w:ascii="Century Gothic" w:eastAsia="Times New Roman" w:hAnsi="Century Gothic"/>
              </w:rPr>
              <w:t>Once you have purchased what the grant was awarded for, you will need to provide a receipt. Failure to provide a receipt or satisfactory proof of purchase may result in Caring Together seeking to reclaim the money awarded.</w:t>
            </w:r>
          </w:p>
          <w:p w14:paraId="6381E161" w14:textId="47673009" w:rsidR="00F1407E" w:rsidRPr="00817FFB" w:rsidRDefault="00F1407E" w:rsidP="00A56146">
            <w:pPr>
              <w:pStyle w:val="ListParagraph"/>
              <w:numPr>
                <w:ilvl w:val="0"/>
                <w:numId w:val="21"/>
              </w:numPr>
              <w:spacing w:after="120"/>
              <w:contextualSpacing w:val="0"/>
              <w:rPr>
                <w:rFonts w:ascii="Century Gothic" w:eastAsia="Times New Roman" w:hAnsi="Century Gothic"/>
              </w:rPr>
            </w:pPr>
            <w:r>
              <w:rPr>
                <w:rFonts w:ascii="Century Gothic" w:eastAsia="Times New Roman" w:hAnsi="Century Gothic"/>
              </w:rPr>
              <w:t>We would also appreciate, although this is not mandatory, a short summary of how the grant has helped you so we can feedback and thank the funders. This also helps us to secure future funding pots.</w:t>
            </w:r>
          </w:p>
        </w:tc>
      </w:tr>
      <w:tr w:rsidR="004C6DA5" w:rsidRPr="00817FFB" w14:paraId="159E4C1D" w14:textId="77777777" w:rsidTr="00525B27">
        <w:trPr>
          <w:trHeight w:val="341"/>
        </w:trPr>
        <w:tc>
          <w:tcPr>
            <w:tcW w:w="9923" w:type="dxa"/>
            <w:shd w:val="clear" w:color="auto" w:fill="D9D9D9" w:themeFill="background1" w:themeFillShade="D9"/>
          </w:tcPr>
          <w:p w14:paraId="6C9119F9" w14:textId="36D15FC1" w:rsidR="004C6DA5" w:rsidRPr="00817FFB" w:rsidRDefault="00817FFB" w:rsidP="00A56146">
            <w:pPr>
              <w:spacing w:before="60" w:after="60"/>
              <w:jc w:val="both"/>
              <w:rPr>
                <w:rFonts w:ascii="Century Gothic" w:eastAsia="Times New Roman" w:hAnsi="Century Gothic"/>
                <w:b/>
              </w:rPr>
            </w:pPr>
            <w:r>
              <w:rPr>
                <w:rFonts w:ascii="Century Gothic" w:eastAsia="Times New Roman" w:hAnsi="Century Gothic"/>
                <w:b/>
              </w:rPr>
              <w:t>Any q</w:t>
            </w:r>
            <w:r w:rsidR="00BD4A4B" w:rsidRPr="00817FFB">
              <w:rPr>
                <w:rFonts w:ascii="Century Gothic" w:eastAsia="Times New Roman" w:hAnsi="Century Gothic"/>
                <w:b/>
              </w:rPr>
              <w:t>uestions?</w:t>
            </w:r>
          </w:p>
        </w:tc>
      </w:tr>
      <w:tr w:rsidR="004C6DA5" w:rsidRPr="00817FFB" w14:paraId="1B60E646" w14:textId="77777777" w:rsidTr="004C6DA5">
        <w:trPr>
          <w:trHeight w:val="657"/>
        </w:trPr>
        <w:tc>
          <w:tcPr>
            <w:tcW w:w="9923" w:type="dxa"/>
            <w:tcBorders>
              <w:bottom w:val="single" w:sz="4" w:space="0" w:color="auto"/>
            </w:tcBorders>
            <w:shd w:val="clear" w:color="auto" w:fill="FFFFFF" w:themeFill="background1"/>
          </w:tcPr>
          <w:p w14:paraId="30DFF904" w14:textId="3CE85404" w:rsidR="00BD4A4B" w:rsidRPr="00817FFB" w:rsidRDefault="00BD4A4B" w:rsidP="00F1407E">
            <w:pPr>
              <w:spacing w:before="120" w:after="120"/>
              <w:rPr>
                <w:rFonts w:ascii="Century Gothic" w:eastAsia="Times New Roman" w:hAnsi="Century Gothic"/>
              </w:rPr>
            </w:pPr>
            <w:r w:rsidRPr="00817FFB">
              <w:rPr>
                <w:rFonts w:ascii="Century Gothic" w:eastAsia="Times New Roman" w:hAnsi="Century Gothic"/>
              </w:rPr>
              <w:t xml:space="preserve">If you have any questions about this grant, or wish to check about the status of your application, please contact </w:t>
            </w:r>
            <w:r w:rsidR="00F1407E">
              <w:rPr>
                <w:rFonts w:ascii="Century Gothic" w:eastAsia="Times New Roman" w:hAnsi="Century Gothic"/>
              </w:rPr>
              <w:t xml:space="preserve">Jill Nooij </w:t>
            </w:r>
            <w:r w:rsidRPr="00F1407E">
              <w:rPr>
                <w:rFonts w:ascii="Century Gothic" w:eastAsia="Times New Roman" w:hAnsi="Century Gothic"/>
              </w:rPr>
              <w:t xml:space="preserve">– </w:t>
            </w:r>
            <w:hyperlink r:id="rId8" w:history="1">
              <w:r w:rsidR="00F1407E" w:rsidRPr="00A33A85">
                <w:rPr>
                  <w:rStyle w:val="Hyperlink"/>
                  <w:rFonts w:ascii="Century Gothic" w:hAnsi="Century Gothic"/>
                </w:rPr>
                <w:t>jill.nooij@caringtogether.org</w:t>
              </w:r>
            </w:hyperlink>
            <w:r w:rsidR="00F1407E">
              <w:rPr>
                <w:rFonts w:ascii="Century Gothic" w:hAnsi="Century Gothic"/>
              </w:rPr>
              <w:t xml:space="preserve"> </w:t>
            </w:r>
          </w:p>
        </w:tc>
      </w:tr>
    </w:tbl>
    <w:p w14:paraId="0B9DEED0" w14:textId="13C21DB6" w:rsidR="00D6157C" w:rsidRPr="00817FFB" w:rsidRDefault="00D6157C" w:rsidP="00A56146">
      <w:pPr>
        <w:tabs>
          <w:tab w:val="left" w:pos="6540"/>
        </w:tabs>
        <w:spacing w:line="240" w:lineRule="auto"/>
        <w:rPr>
          <w:rFonts w:ascii="Century Gothic" w:hAnsi="Century Gothic"/>
        </w:rPr>
      </w:pPr>
    </w:p>
    <w:sectPr w:rsidR="00D6157C" w:rsidRPr="00817FFB" w:rsidSect="00A56146">
      <w:footerReference w:type="default" r:id="rId9"/>
      <w:headerReference w:type="first" r:id="rId10"/>
      <w:footerReference w:type="first" r:id="rId11"/>
      <w:pgSz w:w="11906" w:h="16838"/>
      <w:pgMar w:top="1418" w:right="991" w:bottom="720" w:left="993"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6A521" w14:textId="77777777" w:rsidR="00B4242E" w:rsidRDefault="00B4242E" w:rsidP="00A110CF">
      <w:pPr>
        <w:spacing w:after="0" w:line="240" w:lineRule="auto"/>
      </w:pPr>
      <w:r>
        <w:separator/>
      </w:r>
    </w:p>
  </w:endnote>
  <w:endnote w:type="continuationSeparator" w:id="0">
    <w:p w14:paraId="43DDC195" w14:textId="77777777" w:rsidR="00B4242E" w:rsidRDefault="00B4242E" w:rsidP="00A1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D1D3" w14:textId="0F613320" w:rsidR="009F0E42" w:rsidRPr="00A56146" w:rsidRDefault="009F0E42" w:rsidP="008D08E2">
    <w:pPr>
      <w:pStyle w:val="Footer"/>
      <w:tabs>
        <w:tab w:val="clear" w:pos="9026"/>
        <w:tab w:val="right" w:pos="9922"/>
      </w:tabs>
      <w:rPr>
        <w:color w:val="000000" w:themeColor="text1"/>
        <w:sz w:val="20"/>
        <w:szCs w:val="20"/>
      </w:rPr>
    </w:pPr>
    <w:r w:rsidRPr="00A56146">
      <w:rPr>
        <w:color w:val="000000" w:themeColor="text1"/>
        <w:sz w:val="20"/>
        <w:szCs w:val="20"/>
      </w:rPr>
      <w:tab/>
    </w:r>
    <w:r w:rsidRPr="00A56146">
      <w:rPr>
        <w:color w:val="000000" w:themeColor="text1"/>
        <w:sz w:val="20"/>
        <w:szCs w:val="20"/>
      </w:rPr>
      <w:tab/>
      <w:t xml:space="preserve">    </w:t>
    </w:r>
    <w:r w:rsidR="00F1407E">
      <w:rPr>
        <w:color w:val="000000" w:themeColor="text1"/>
        <w:sz w:val="20"/>
        <w:szCs w:val="20"/>
      </w:rPr>
      <w:t>Aspirations Fund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E5221" w14:textId="09DA1831" w:rsidR="009F0E42" w:rsidRPr="00A56146" w:rsidRDefault="009F0E42" w:rsidP="00A56146">
    <w:pPr>
      <w:pStyle w:val="Footer"/>
      <w:tabs>
        <w:tab w:val="clear" w:pos="9026"/>
        <w:tab w:val="right" w:pos="9922"/>
      </w:tabs>
      <w:rPr>
        <w:color w:val="000000" w:themeColor="text1"/>
        <w:sz w:val="20"/>
        <w:szCs w:val="20"/>
      </w:rPr>
    </w:pPr>
    <w:r w:rsidRPr="00A56146">
      <w:rPr>
        <w:color w:val="000000" w:themeColor="text1"/>
        <w:sz w:val="20"/>
        <w:szCs w:val="20"/>
      </w:rPr>
      <w:tab/>
    </w:r>
    <w:r w:rsidRPr="00A56146">
      <w:rPr>
        <w:color w:val="000000" w:themeColor="text1"/>
        <w:sz w:val="20"/>
        <w:szCs w:val="20"/>
      </w:rPr>
      <w:tab/>
      <w:t xml:space="preserve">    </w:t>
    </w:r>
    <w:r w:rsidR="00F1407E">
      <w:rPr>
        <w:color w:val="000000" w:themeColor="text1"/>
        <w:sz w:val="20"/>
        <w:szCs w:val="20"/>
      </w:rPr>
      <w:t>Aspirations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4B47D" w14:textId="77777777" w:rsidR="00B4242E" w:rsidRDefault="00B4242E" w:rsidP="00A110CF">
      <w:pPr>
        <w:spacing w:after="0" w:line="240" w:lineRule="auto"/>
      </w:pPr>
      <w:r>
        <w:separator/>
      </w:r>
    </w:p>
  </w:footnote>
  <w:footnote w:type="continuationSeparator" w:id="0">
    <w:p w14:paraId="62A77F8B" w14:textId="77777777" w:rsidR="00B4242E" w:rsidRDefault="00B4242E" w:rsidP="00A11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A526" w14:textId="43AD1D86" w:rsidR="009F0E42" w:rsidRDefault="009F0E42" w:rsidP="00AE4620">
    <w:pPr>
      <w:pStyle w:val="Header"/>
    </w:pPr>
    <w:r w:rsidRPr="00E72596">
      <w:rPr>
        <w:rFonts w:ascii="Calibri" w:eastAsia="Times New Roman" w:hAnsi="Calibri" w:cs="Calibri"/>
        <w:b/>
        <w:noProof/>
        <w:sz w:val="22"/>
        <w:szCs w:val="22"/>
        <w:lang w:eastAsia="en-GB"/>
      </w:rPr>
      <w:drawing>
        <wp:anchor distT="0" distB="0" distL="114300" distR="114300" simplePos="0" relativeHeight="251664384" behindDoc="0" locked="0" layoutInCell="1" allowOverlap="1" wp14:anchorId="033608A7" wp14:editId="5BB85D7D">
          <wp:simplePos x="0" y="0"/>
          <wp:positionH relativeFrom="margin">
            <wp:posOffset>1270</wp:posOffset>
          </wp:positionH>
          <wp:positionV relativeFrom="topMargin">
            <wp:posOffset>464820</wp:posOffset>
          </wp:positionV>
          <wp:extent cx="1447800" cy="655320"/>
          <wp:effectExtent l="0" t="0" r="0" b="0"/>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150 x 68 px.jpg"/>
                  <pic:cNvPicPr/>
                </pic:nvPicPr>
                <pic:blipFill>
                  <a:blip r:embed="rId1">
                    <a:extLst>
                      <a:ext uri="{28A0092B-C50C-407E-A947-70E740481C1C}">
                        <a14:useLocalDpi xmlns:a14="http://schemas.microsoft.com/office/drawing/2010/main" val="0"/>
                      </a:ext>
                    </a:extLst>
                  </a:blip>
                  <a:stretch>
                    <a:fillRect/>
                  </a:stretch>
                </pic:blipFill>
                <pic:spPr>
                  <a:xfrm>
                    <a:off x="0" y="0"/>
                    <a:ext cx="1447800" cy="655320"/>
                  </a:xfrm>
                  <a:prstGeom prst="rect">
                    <a:avLst/>
                  </a:prstGeom>
                </pic:spPr>
              </pic:pic>
            </a:graphicData>
          </a:graphic>
          <wp14:sizeRelH relativeFrom="margin">
            <wp14:pctWidth>0</wp14:pctWidth>
          </wp14:sizeRelH>
          <wp14:sizeRelV relativeFrom="margin">
            <wp14:pctHeight>0</wp14:pctHeight>
          </wp14:sizeRelV>
        </wp:anchor>
      </w:drawing>
    </w:r>
    <w:r>
      <w:rPr>
        <w:b/>
        <w:noProof/>
        <w:color w:val="0092BC"/>
        <w:sz w:val="36"/>
        <w:szCs w:val="36"/>
        <w:lang w:eastAsia="en-GB"/>
      </w:rPr>
      <w:drawing>
        <wp:anchor distT="0" distB="0" distL="114300" distR="114300" simplePos="0" relativeHeight="251662336" behindDoc="1" locked="0" layoutInCell="1" allowOverlap="1" wp14:anchorId="4A65CD2A" wp14:editId="1D1117E3">
          <wp:simplePos x="0" y="0"/>
          <wp:positionH relativeFrom="margin">
            <wp:align>right</wp:align>
          </wp:positionH>
          <wp:positionV relativeFrom="paragraph">
            <wp:posOffset>-107315</wp:posOffset>
          </wp:positionV>
          <wp:extent cx="1980000" cy="759230"/>
          <wp:effectExtent l="0" t="0" r="1270" b="3175"/>
          <wp:wrapTight wrapText="bothSides">
            <wp:wrapPolygon edited="0">
              <wp:start x="1455" y="0"/>
              <wp:lineTo x="0" y="8134"/>
              <wp:lineTo x="0" y="21148"/>
              <wp:lineTo x="21406" y="21148"/>
              <wp:lineTo x="21406" y="17352"/>
              <wp:lineTo x="10807" y="17352"/>
              <wp:lineTo x="21406" y="15183"/>
              <wp:lineTo x="21406" y="9761"/>
              <wp:lineTo x="19120" y="8676"/>
              <wp:lineTo x="19743" y="3254"/>
              <wp:lineTo x="18912" y="1627"/>
              <wp:lineTo x="14756" y="0"/>
              <wp:lineTo x="145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_logo_strap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0000" cy="759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C7140"/>
    <w:multiLevelType w:val="hybridMultilevel"/>
    <w:tmpl w:val="D50CAC04"/>
    <w:lvl w:ilvl="0" w:tplc="ACB06A3A">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DA03537"/>
    <w:multiLevelType w:val="hybridMultilevel"/>
    <w:tmpl w:val="62F231C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F401A56"/>
    <w:multiLevelType w:val="hybridMultilevel"/>
    <w:tmpl w:val="19CC06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C05FA1"/>
    <w:multiLevelType w:val="hybridMultilevel"/>
    <w:tmpl w:val="C38C5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616174"/>
    <w:multiLevelType w:val="hybridMultilevel"/>
    <w:tmpl w:val="763A0F74"/>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29F41E4C"/>
    <w:multiLevelType w:val="hybridMultilevel"/>
    <w:tmpl w:val="19089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E93064A"/>
    <w:multiLevelType w:val="hybridMultilevel"/>
    <w:tmpl w:val="BCCC77FE"/>
    <w:lvl w:ilvl="0" w:tplc="09D0BB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1043B"/>
    <w:multiLevelType w:val="hybridMultilevel"/>
    <w:tmpl w:val="FCB4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AA094A"/>
    <w:multiLevelType w:val="hybridMultilevel"/>
    <w:tmpl w:val="A1BE8D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984D9D"/>
    <w:multiLevelType w:val="hybridMultilevel"/>
    <w:tmpl w:val="8D6CD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A4A03"/>
    <w:multiLevelType w:val="hybridMultilevel"/>
    <w:tmpl w:val="104EC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F25533"/>
    <w:multiLevelType w:val="hybridMultilevel"/>
    <w:tmpl w:val="A5AA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67BA3"/>
    <w:multiLevelType w:val="hybridMultilevel"/>
    <w:tmpl w:val="E7C61E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F2413AA">
      <w:start w:val="1"/>
      <w:numFmt w:val="bullet"/>
      <w:lvlText w:val=""/>
      <w:lvlJc w:val="left"/>
      <w:pPr>
        <w:ind w:left="2160" w:hanging="360"/>
      </w:pPr>
      <w:rPr>
        <w:rFonts w:ascii="Symbol" w:hAnsi="Symbol" w:hint="default"/>
        <w:color w:val="000000" w:themeColor="tex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951DF8"/>
    <w:multiLevelType w:val="hybridMultilevel"/>
    <w:tmpl w:val="081C62D8"/>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14" w15:restartNumberingAfterBreak="0">
    <w:nsid w:val="48010C5D"/>
    <w:multiLevelType w:val="hybridMultilevel"/>
    <w:tmpl w:val="FF52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33AC6"/>
    <w:multiLevelType w:val="hybridMultilevel"/>
    <w:tmpl w:val="F41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11ECA"/>
    <w:multiLevelType w:val="hybridMultilevel"/>
    <w:tmpl w:val="C1F8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CA6322"/>
    <w:multiLevelType w:val="hybridMultilevel"/>
    <w:tmpl w:val="6372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DF583E"/>
    <w:multiLevelType w:val="hybridMultilevel"/>
    <w:tmpl w:val="1898E7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91DA4"/>
    <w:multiLevelType w:val="hybridMultilevel"/>
    <w:tmpl w:val="8BE8DAC0"/>
    <w:lvl w:ilvl="0" w:tplc="6D886AB0">
      <w:start w:val="1"/>
      <w:numFmt w:val="bullet"/>
      <w:pStyle w:val="ListBullet"/>
      <w:lvlText w:val=""/>
      <w:lvlJc w:val="left"/>
      <w:pPr>
        <w:tabs>
          <w:tab w:val="num" w:pos="113"/>
        </w:tabs>
        <w:ind w:left="113"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256AF"/>
    <w:multiLevelType w:val="hybridMultilevel"/>
    <w:tmpl w:val="69B4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F46E6E"/>
    <w:multiLevelType w:val="hybridMultilevel"/>
    <w:tmpl w:val="7004EBCC"/>
    <w:lvl w:ilvl="0" w:tplc="08090001">
      <w:start w:val="1"/>
      <w:numFmt w:val="bullet"/>
      <w:lvlText w:val=""/>
      <w:lvlJc w:val="left"/>
      <w:pPr>
        <w:ind w:left="1860" w:hanging="360"/>
      </w:pPr>
      <w:rPr>
        <w:rFonts w:ascii="Symbol" w:hAnsi="Symbol" w:hint="default"/>
      </w:r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2" w15:restartNumberingAfterBreak="0">
    <w:nsid w:val="725040DC"/>
    <w:multiLevelType w:val="hybridMultilevel"/>
    <w:tmpl w:val="081C62D8"/>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3" w15:restartNumberingAfterBreak="0">
    <w:nsid w:val="73375161"/>
    <w:multiLevelType w:val="hybridMultilevel"/>
    <w:tmpl w:val="6F1E3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228CB"/>
    <w:multiLevelType w:val="hybridMultilevel"/>
    <w:tmpl w:val="3B7A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7D7877"/>
    <w:multiLevelType w:val="hybridMultilevel"/>
    <w:tmpl w:val="748EC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2"/>
  </w:num>
  <w:num w:numId="4">
    <w:abstractNumId w:val="25"/>
  </w:num>
  <w:num w:numId="5">
    <w:abstractNumId w:val="6"/>
  </w:num>
  <w:num w:numId="6">
    <w:abstractNumId w:val="11"/>
  </w:num>
  <w:num w:numId="7">
    <w:abstractNumId w:val="14"/>
  </w:num>
  <w:num w:numId="8">
    <w:abstractNumId w:val="8"/>
  </w:num>
  <w:num w:numId="9">
    <w:abstractNumId w:val="23"/>
  </w:num>
  <w:num w:numId="10">
    <w:abstractNumId w:val="9"/>
  </w:num>
  <w:num w:numId="11">
    <w:abstractNumId w:val="22"/>
  </w:num>
  <w:num w:numId="12">
    <w:abstractNumId w:val="5"/>
  </w:num>
  <w:num w:numId="13">
    <w:abstractNumId w:val="15"/>
  </w:num>
  <w:num w:numId="14">
    <w:abstractNumId w:val="17"/>
  </w:num>
  <w:num w:numId="15">
    <w:abstractNumId w:val="18"/>
  </w:num>
  <w:num w:numId="16">
    <w:abstractNumId w:val="19"/>
  </w:num>
  <w:num w:numId="17">
    <w:abstractNumId w:val="16"/>
  </w:num>
  <w:num w:numId="18">
    <w:abstractNumId w:val="13"/>
  </w:num>
  <w:num w:numId="19">
    <w:abstractNumId w:val="21"/>
  </w:num>
  <w:num w:numId="20">
    <w:abstractNumId w:val="24"/>
  </w:num>
  <w:num w:numId="21">
    <w:abstractNumId w:val="4"/>
  </w:num>
  <w:num w:numId="22">
    <w:abstractNumId w:val="0"/>
  </w:num>
  <w:num w:numId="23">
    <w:abstractNumId w:val="3"/>
  </w:num>
  <w:num w:numId="24">
    <w:abstractNumId w:val="7"/>
  </w:num>
  <w:num w:numId="25">
    <w:abstractNumId w:val="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CF"/>
    <w:rsid w:val="00014594"/>
    <w:rsid w:val="00021AE7"/>
    <w:rsid w:val="00030055"/>
    <w:rsid w:val="0005230A"/>
    <w:rsid w:val="000545C9"/>
    <w:rsid w:val="000625CC"/>
    <w:rsid w:val="000630E5"/>
    <w:rsid w:val="00070B95"/>
    <w:rsid w:val="00093477"/>
    <w:rsid w:val="00093EEC"/>
    <w:rsid w:val="000A1310"/>
    <w:rsid w:val="000C331E"/>
    <w:rsid w:val="000D40C4"/>
    <w:rsid w:val="000E25AF"/>
    <w:rsid w:val="000F4AB5"/>
    <w:rsid w:val="0010056F"/>
    <w:rsid w:val="001012AF"/>
    <w:rsid w:val="001079D9"/>
    <w:rsid w:val="00107CED"/>
    <w:rsid w:val="00113D32"/>
    <w:rsid w:val="001204B1"/>
    <w:rsid w:val="00125CD0"/>
    <w:rsid w:val="001263C0"/>
    <w:rsid w:val="00137BE6"/>
    <w:rsid w:val="00147A33"/>
    <w:rsid w:val="00153B6B"/>
    <w:rsid w:val="00156CEA"/>
    <w:rsid w:val="00156F98"/>
    <w:rsid w:val="00157A98"/>
    <w:rsid w:val="001646FE"/>
    <w:rsid w:val="00175BCB"/>
    <w:rsid w:val="00190369"/>
    <w:rsid w:val="00190612"/>
    <w:rsid w:val="001957AB"/>
    <w:rsid w:val="001A07AE"/>
    <w:rsid w:val="001A5680"/>
    <w:rsid w:val="001C6F36"/>
    <w:rsid w:val="001D4B9F"/>
    <w:rsid w:val="001E131D"/>
    <w:rsid w:val="0021023F"/>
    <w:rsid w:val="00213F15"/>
    <w:rsid w:val="00217D0A"/>
    <w:rsid w:val="0023068C"/>
    <w:rsid w:val="00231EC4"/>
    <w:rsid w:val="00232271"/>
    <w:rsid w:val="00234B68"/>
    <w:rsid w:val="00242015"/>
    <w:rsid w:val="00251226"/>
    <w:rsid w:val="00255118"/>
    <w:rsid w:val="002561B1"/>
    <w:rsid w:val="002627A3"/>
    <w:rsid w:val="002668F1"/>
    <w:rsid w:val="00266C7B"/>
    <w:rsid w:val="002766E9"/>
    <w:rsid w:val="00290D30"/>
    <w:rsid w:val="002A14E7"/>
    <w:rsid w:val="002B1AF1"/>
    <w:rsid w:val="002C0A8C"/>
    <w:rsid w:val="002C0AB6"/>
    <w:rsid w:val="002D6FF0"/>
    <w:rsid w:val="002D7B4D"/>
    <w:rsid w:val="002E0EF4"/>
    <w:rsid w:val="002F0278"/>
    <w:rsid w:val="00334C2E"/>
    <w:rsid w:val="00342949"/>
    <w:rsid w:val="0035214F"/>
    <w:rsid w:val="00370069"/>
    <w:rsid w:val="00371E12"/>
    <w:rsid w:val="003803A7"/>
    <w:rsid w:val="00382114"/>
    <w:rsid w:val="00382EC1"/>
    <w:rsid w:val="00393C94"/>
    <w:rsid w:val="003A2505"/>
    <w:rsid w:val="003C02A3"/>
    <w:rsid w:val="003D13A0"/>
    <w:rsid w:val="003E3678"/>
    <w:rsid w:val="003E535F"/>
    <w:rsid w:val="003F179F"/>
    <w:rsid w:val="003F59E4"/>
    <w:rsid w:val="003F5AAE"/>
    <w:rsid w:val="003F6210"/>
    <w:rsid w:val="003F70B9"/>
    <w:rsid w:val="004046B6"/>
    <w:rsid w:val="004226EC"/>
    <w:rsid w:val="004247C8"/>
    <w:rsid w:val="0043105C"/>
    <w:rsid w:val="00441729"/>
    <w:rsid w:val="00450D25"/>
    <w:rsid w:val="004639B9"/>
    <w:rsid w:val="0047231D"/>
    <w:rsid w:val="004877C3"/>
    <w:rsid w:val="00490E9A"/>
    <w:rsid w:val="00491616"/>
    <w:rsid w:val="00491977"/>
    <w:rsid w:val="00494E84"/>
    <w:rsid w:val="004A4462"/>
    <w:rsid w:val="004B329D"/>
    <w:rsid w:val="004B4713"/>
    <w:rsid w:val="004C03F6"/>
    <w:rsid w:val="004C6DA5"/>
    <w:rsid w:val="004E3F4F"/>
    <w:rsid w:val="004F1C4C"/>
    <w:rsid w:val="00525B27"/>
    <w:rsid w:val="00531F45"/>
    <w:rsid w:val="00536AC2"/>
    <w:rsid w:val="00551FEF"/>
    <w:rsid w:val="00553BB0"/>
    <w:rsid w:val="00557849"/>
    <w:rsid w:val="0056291D"/>
    <w:rsid w:val="00572DA0"/>
    <w:rsid w:val="00585AD2"/>
    <w:rsid w:val="00594A5A"/>
    <w:rsid w:val="005A6842"/>
    <w:rsid w:val="005B3810"/>
    <w:rsid w:val="005C6C50"/>
    <w:rsid w:val="005D79DC"/>
    <w:rsid w:val="005E53FE"/>
    <w:rsid w:val="005F1E6F"/>
    <w:rsid w:val="005F28AC"/>
    <w:rsid w:val="005F4862"/>
    <w:rsid w:val="005F5A2A"/>
    <w:rsid w:val="006001A9"/>
    <w:rsid w:val="006015EC"/>
    <w:rsid w:val="006020ED"/>
    <w:rsid w:val="006029BB"/>
    <w:rsid w:val="0060799D"/>
    <w:rsid w:val="00622074"/>
    <w:rsid w:val="006227AE"/>
    <w:rsid w:val="006301B0"/>
    <w:rsid w:val="006407D1"/>
    <w:rsid w:val="00646B75"/>
    <w:rsid w:val="0065530B"/>
    <w:rsid w:val="006619D7"/>
    <w:rsid w:val="00667344"/>
    <w:rsid w:val="006678BE"/>
    <w:rsid w:val="006702D6"/>
    <w:rsid w:val="00670D55"/>
    <w:rsid w:val="006A079B"/>
    <w:rsid w:val="006A69D2"/>
    <w:rsid w:val="006B59BD"/>
    <w:rsid w:val="006C5BD6"/>
    <w:rsid w:val="006C7058"/>
    <w:rsid w:val="006E2D87"/>
    <w:rsid w:val="00703456"/>
    <w:rsid w:val="00715138"/>
    <w:rsid w:val="00734F40"/>
    <w:rsid w:val="007440E6"/>
    <w:rsid w:val="00746A39"/>
    <w:rsid w:val="00753569"/>
    <w:rsid w:val="00766319"/>
    <w:rsid w:val="00777E8F"/>
    <w:rsid w:val="0079109D"/>
    <w:rsid w:val="007A7C77"/>
    <w:rsid w:val="007B3A24"/>
    <w:rsid w:val="007C1B13"/>
    <w:rsid w:val="007E3F62"/>
    <w:rsid w:val="0080195D"/>
    <w:rsid w:val="00807085"/>
    <w:rsid w:val="00817FFB"/>
    <w:rsid w:val="00830615"/>
    <w:rsid w:val="00830BE1"/>
    <w:rsid w:val="00835049"/>
    <w:rsid w:val="00835E81"/>
    <w:rsid w:val="008451BA"/>
    <w:rsid w:val="008543C6"/>
    <w:rsid w:val="008618A8"/>
    <w:rsid w:val="00874CD5"/>
    <w:rsid w:val="008816F7"/>
    <w:rsid w:val="008D08E2"/>
    <w:rsid w:val="009075A3"/>
    <w:rsid w:val="009150D6"/>
    <w:rsid w:val="009172C5"/>
    <w:rsid w:val="00923677"/>
    <w:rsid w:val="009244CC"/>
    <w:rsid w:val="00940886"/>
    <w:rsid w:val="00951B12"/>
    <w:rsid w:val="009526EE"/>
    <w:rsid w:val="009548F3"/>
    <w:rsid w:val="00961BBB"/>
    <w:rsid w:val="00971FB4"/>
    <w:rsid w:val="00996469"/>
    <w:rsid w:val="00997F6E"/>
    <w:rsid w:val="009A6641"/>
    <w:rsid w:val="009B46F8"/>
    <w:rsid w:val="009B5AE6"/>
    <w:rsid w:val="009B5F97"/>
    <w:rsid w:val="009C2306"/>
    <w:rsid w:val="009D0074"/>
    <w:rsid w:val="009D1650"/>
    <w:rsid w:val="009D5583"/>
    <w:rsid w:val="009E0FBD"/>
    <w:rsid w:val="009E5066"/>
    <w:rsid w:val="009F0935"/>
    <w:rsid w:val="009F0E42"/>
    <w:rsid w:val="009F14E4"/>
    <w:rsid w:val="009F6CDB"/>
    <w:rsid w:val="00A0266A"/>
    <w:rsid w:val="00A06716"/>
    <w:rsid w:val="00A110CF"/>
    <w:rsid w:val="00A11EE2"/>
    <w:rsid w:val="00A12C51"/>
    <w:rsid w:val="00A3558C"/>
    <w:rsid w:val="00A35CB9"/>
    <w:rsid w:val="00A47293"/>
    <w:rsid w:val="00A50304"/>
    <w:rsid w:val="00A50AB7"/>
    <w:rsid w:val="00A56146"/>
    <w:rsid w:val="00A66775"/>
    <w:rsid w:val="00A80928"/>
    <w:rsid w:val="00A97608"/>
    <w:rsid w:val="00AA38AE"/>
    <w:rsid w:val="00AD5AA2"/>
    <w:rsid w:val="00AD7976"/>
    <w:rsid w:val="00AE4620"/>
    <w:rsid w:val="00AF4B80"/>
    <w:rsid w:val="00B002E8"/>
    <w:rsid w:val="00B4242E"/>
    <w:rsid w:val="00B42D5A"/>
    <w:rsid w:val="00B4617B"/>
    <w:rsid w:val="00B4750A"/>
    <w:rsid w:val="00B55718"/>
    <w:rsid w:val="00B65FE3"/>
    <w:rsid w:val="00B7434F"/>
    <w:rsid w:val="00B93094"/>
    <w:rsid w:val="00BA0AF3"/>
    <w:rsid w:val="00BA3EE5"/>
    <w:rsid w:val="00BC2F81"/>
    <w:rsid w:val="00BD2C5C"/>
    <w:rsid w:val="00BD4A4B"/>
    <w:rsid w:val="00BD5CDC"/>
    <w:rsid w:val="00BF1B9D"/>
    <w:rsid w:val="00C11B50"/>
    <w:rsid w:val="00C12209"/>
    <w:rsid w:val="00C27659"/>
    <w:rsid w:val="00C36C0F"/>
    <w:rsid w:val="00C41751"/>
    <w:rsid w:val="00C42DE2"/>
    <w:rsid w:val="00C51BEE"/>
    <w:rsid w:val="00C51FC2"/>
    <w:rsid w:val="00C55277"/>
    <w:rsid w:val="00C5632F"/>
    <w:rsid w:val="00C8392E"/>
    <w:rsid w:val="00C941B2"/>
    <w:rsid w:val="00CA2F95"/>
    <w:rsid w:val="00CA3525"/>
    <w:rsid w:val="00CB117C"/>
    <w:rsid w:val="00CC6868"/>
    <w:rsid w:val="00CC6EE3"/>
    <w:rsid w:val="00CD313A"/>
    <w:rsid w:val="00CD45AB"/>
    <w:rsid w:val="00CE07B8"/>
    <w:rsid w:val="00CE33E0"/>
    <w:rsid w:val="00CF3FAB"/>
    <w:rsid w:val="00CF53C7"/>
    <w:rsid w:val="00D079EB"/>
    <w:rsid w:val="00D11AD4"/>
    <w:rsid w:val="00D312F5"/>
    <w:rsid w:val="00D32BEA"/>
    <w:rsid w:val="00D510A4"/>
    <w:rsid w:val="00D576F5"/>
    <w:rsid w:val="00D6157C"/>
    <w:rsid w:val="00D73191"/>
    <w:rsid w:val="00D93CB8"/>
    <w:rsid w:val="00D95AD0"/>
    <w:rsid w:val="00DA301C"/>
    <w:rsid w:val="00DC5078"/>
    <w:rsid w:val="00DC6CE5"/>
    <w:rsid w:val="00DD5665"/>
    <w:rsid w:val="00DF13FE"/>
    <w:rsid w:val="00E15F4E"/>
    <w:rsid w:val="00E25C2B"/>
    <w:rsid w:val="00E26DAA"/>
    <w:rsid w:val="00E31B84"/>
    <w:rsid w:val="00E3268A"/>
    <w:rsid w:val="00E32978"/>
    <w:rsid w:val="00E544A6"/>
    <w:rsid w:val="00E629F5"/>
    <w:rsid w:val="00E72596"/>
    <w:rsid w:val="00E81950"/>
    <w:rsid w:val="00E91417"/>
    <w:rsid w:val="00E92F80"/>
    <w:rsid w:val="00EA2A97"/>
    <w:rsid w:val="00EB2474"/>
    <w:rsid w:val="00EC13ED"/>
    <w:rsid w:val="00EC4795"/>
    <w:rsid w:val="00EF1BC4"/>
    <w:rsid w:val="00EF45EB"/>
    <w:rsid w:val="00F117C5"/>
    <w:rsid w:val="00F1407E"/>
    <w:rsid w:val="00F152E6"/>
    <w:rsid w:val="00F244A3"/>
    <w:rsid w:val="00F257AC"/>
    <w:rsid w:val="00F307FF"/>
    <w:rsid w:val="00F315F3"/>
    <w:rsid w:val="00F45C29"/>
    <w:rsid w:val="00F6509B"/>
    <w:rsid w:val="00F7354B"/>
    <w:rsid w:val="00F8011D"/>
    <w:rsid w:val="00FA05D8"/>
    <w:rsid w:val="00FD5E93"/>
    <w:rsid w:val="00FE4E77"/>
    <w:rsid w:val="00FF0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8DB0AF"/>
  <w15:chartTrackingRefBased/>
  <w15:docId w15:val="{7FE6F5A4-CB31-49F0-871A-6E9CBC68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0CF"/>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0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0CF"/>
    <w:rPr>
      <w:rFonts w:ascii="Arial" w:hAnsi="Arial" w:cs="Arial"/>
      <w:sz w:val="24"/>
      <w:szCs w:val="24"/>
    </w:rPr>
  </w:style>
  <w:style w:type="paragraph" w:styleId="BodyText3">
    <w:name w:val="Body Text 3"/>
    <w:basedOn w:val="Normal"/>
    <w:link w:val="BodyText3Char"/>
    <w:rsid w:val="00A110CF"/>
    <w:pPr>
      <w:spacing w:after="120" w:line="260" w:lineRule="exact"/>
    </w:pPr>
    <w:rPr>
      <w:rFonts w:eastAsia="Times New Roman" w:cs="Times New Roman"/>
      <w:sz w:val="16"/>
      <w:szCs w:val="16"/>
    </w:rPr>
  </w:style>
  <w:style w:type="character" w:customStyle="1" w:styleId="BodyText3Char">
    <w:name w:val="Body Text 3 Char"/>
    <w:basedOn w:val="DefaultParagraphFont"/>
    <w:link w:val="BodyText3"/>
    <w:rsid w:val="00A110CF"/>
    <w:rPr>
      <w:rFonts w:ascii="Arial" w:eastAsia="Times New Roman" w:hAnsi="Arial" w:cs="Times New Roman"/>
      <w:sz w:val="16"/>
      <w:szCs w:val="16"/>
    </w:rPr>
  </w:style>
  <w:style w:type="paragraph" w:styleId="Footer">
    <w:name w:val="footer"/>
    <w:basedOn w:val="Normal"/>
    <w:link w:val="FooterChar"/>
    <w:unhideWhenUsed/>
    <w:rsid w:val="00A110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0CF"/>
    <w:rPr>
      <w:rFonts w:ascii="Arial" w:hAnsi="Arial" w:cs="Arial"/>
      <w:sz w:val="24"/>
      <w:szCs w:val="24"/>
    </w:rPr>
  </w:style>
  <w:style w:type="paragraph" w:styleId="ListParagraph">
    <w:name w:val="List Paragraph"/>
    <w:basedOn w:val="Normal"/>
    <w:uiPriority w:val="34"/>
    <w:qFormat/>
    <w:rsid w:val="00070B95"/>
    <w:pPr>
      <w:ind w:left="720"/>
      <w:contextualSpacing/>
    </w:pPr>
  </w:style>
  <w:style w:type="table" w:customStyle="1" w:styleId="TableGrid2">
    <w:name w:val="Table Grid2"/>
    <w:basedOn w:val="TableNormal"/>
    <w:next w:val="TableGrid"/>
    <w:uiPriority w:val="39"/>
    <w:rsid w:val="00E62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62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F5A2A"/>
    <w:rPr>
      <w:color w:val="0000FF"/>
      <w:u w:val="single"/>
    </w:rPr>
  </w:style>
  <w:style w:type="paragraph" w:styleId="BalloonText">
    <w:name w:val="Balloon Text"/>
    <w:basedOn w:val="Normal"/>
    <w:link w:val="BalloonTextChar"/>
    <w:uiPriority w:val="99"/>
    <w:semiHidden/>
    <w:unhideWhenUsed/>
    <w:rsid w:val="00E32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68A"/>
    <w:rPr>
      <w:rFonts w:ascii="Segoe UI" w:hAnsi="Segoe UI" w:cs="Segoe UI"/>
      <w:sz w:val="18"/>
      <w:szCs w:val="18"/>
    </w:rPr>
  </w:style>
  <w:style w:type="character" w:styleId="CommentReference">
    <w:name w:val="annotation reference"/>
    <w:basedOn w:val="DefaultParagraphFont"/>
    <w:uiPriority w:val="99"/>
    <w:semiHidden/>
    <w:unhideWhenUsed/>
    <w:rsid w:val="00190369"/>
    <w:rPr>
      <w:sz w:val="16"/>
      <w:szCs w:val="16"/>
    </w:rPr>
  </w:style>
  <w:style w:type="paragraph" w:styleId="CommentText">
    <w:name w:val="annotation text"/>
    <w:basedOn w:val="Normal"/>
    <w:link w:val="CommentTextChar"/>
    <w:uiPriority w:val="99"/>
    <w:semiHidden/>
    <w:unhideWhenUsed/>
    <w:rsid w:val="00190369"/>
    <w:pPr>
      <w:spacing w:line="240" w:lineRule="auto"/>
    </w:pPr>
    <w:rPr>
      <w:sz w:val="20"/>
      <w:szCs w:val="20"/>
    </w:rPr>
  </w:style>
  <w:style w:type="character" w:customStyle="1" w:styleId="CommentTextChar">
    <w:name w:val="Comment Text Char"/>
    <w:basedOn w:val="DefaultParagraphFont"/>
    <w:link w:val="CommentText"/>
    <w:uiPriority w:val="99"/>
    <w:semiHidden/>
    <w:rsid w:val="0019036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90369"/>
    <w:rPr>
      <w:b/>
      <w:bCs/>
    </w:rPr>
  </w:style>
  <w:style w:type="character" w:customStyle="1" w:styleId="CommentSubjectChar">
    <w:name w:val="Comment Subject Char"/>
    <w:basedOn w:val="CommentTextChar"/>
    <w:link w:val="CommentSubject"/>
    <w:uiPriority w:val="99"/>
    <w:semiHidden/>
    <w:rsid w:val="00190369"/>
    <w:rPr>
      <w:rFonts w:ascii="Arial" w:hAnsi="Arial" w:cs="Arial"/>
      <w:b/>
      <w:bCs/>
      <w:sz w:val="20"/>
      <w:szCs w:val="20"/>
    </w:rPr>
  </w:style>
  <w:style w:type="paragraph" w:styleId="ListBullet">
    <w:name w:val="List Bullet"/>
    <w:basedOn w:val="Normal"/>
    <w:next w:val="Normal"/>
    <w:autoRedefine/>
    <w:rsid w:val="00835049"/>
    <w:pPr>
      <w:numPr>
        <w:numId w:val="16"/>
      </w:numPr>
      <w:spacing w:after="0" w:line="240" w:lineRule="auto"/>
      <w:contextualSpacing/>
    </w:pPr>
    <w:rPr>
      <w:rFonts w:eastAsia="Cambria" w:cs="Times New Roman"/>
    </w:rPr>
  </w:style>
  <w:style w:type="character" w:styleId="FollowedHyperlink">
    <w:name w:val="FollowedHyperlink"/>
    <w:basedOn w:val="DefaultParagraphFont"/>
    <w:uiPriority w:val="99"/>
    <w:semiHidden/>
    <w:unhideWhenUsed/>
    <w:rsid w:val="005B3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3151031">
      <w:bodyDiv w:val="1"/>
      <w:marLeft w:val="0"/>
      <w:marRight w:val="0"/>
      <w:marTop w:val="0"/>
      <w:marBottom w:val="0"/>
      <w:divBdr>
        <w:top w:val="none" w:sz="0" w:space="0" w:color="auto"/>
        <w:left w:val="none" w:sz="0" w:space="0" w:color="auto"/>
        <w:bottom w:val="none" w:sz="0" w:space="0" w:color="auto"/>
        <w:right w:val="none" w:sz="0" w:space="0" w:color="auto"/>
      </w:divBdr>
    </w:div>
    <w:div w:id="198076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nooij@caringtogethe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llo@caringtogeth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tcoles@carers.org</dc:creator>
  <cp:keywords/>
  <dc:description/>
  <cp:lastModifiedBy>Clare Tevlin</cp:lastModifiedBy>
  <cp:revision>2</cp:revision>
  <dcterms:created xsi:type="dcterms:W3CDTF">2020-04-09T06:23:00Z</dcterms:created>
  <dcterms:modified xsi:type="dcterms:W3CDTF">2020-04-09T06:23:00Z</dcterms:modified>
</cp:coreProperties>
</file>